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5A32" w14:textId="25D1873B" w:rsidR="00FB1B70" w:rsidRPr="003D0D61" w:rsidRDefault="00FB1B70" w:rsidP="001163A3">
      <w:pPr>
        <w:pStyle w:val="Heading2"/>
        <w:bidi/>
        <w:spacing w:before="0"/>
        <w:rPr>
          <w:rFonts w:asciiTheme="minorBidi" w:hAnsiTheme="minorBidi" w:cstheme="minorBidi"/>
          <w:rtl/>
        </w:rPr>
      </w:pPr>
      <w:r w:rsidRPr="003D0D61">
        <w:rPr>
          <w:rFonts w:asciiTheme="minorBidi" w:hAnsiTheme="minorBidi" w:cstheme="minorBidi"/>
          <w:rtl/>
        </w:rPr>
        <w:t>أداة تقييم غاية 7-1-7</w:t>
      </w:r>
      <w:r w:rsidRPr="003D0D61">
        <w:rPr>
          <w:rFonts w:asciiTheme="minorBidi" w:hAnsiTheme="minorBidi" w:cstheme="minorBidi"/>
          <w:rtl/>
        </w:rPr>
        <w:br/>
      </w:r>
      <w:r w:rsidRPr="003D0D61">
        <w:rPr>
          <w:rFonts w:asciiTheme="minorBidi" w:hAnsiTheme="minorBidi" w:cstheme="minorBidi"/>
          <w:sz w:val="24"/>
          <w:szCs w:val="24"/>
          <w:rtl/>
        </w:rPr>
        <w:t>تحسين الأداء السريع لرصد تفشي المرض والاستجابة له</w:t>
      </w:r>
    </w:p>
    <w:p w14:paraId="0C2F1A3C" w14:textId="77777777" w:rsidR="0028324D" w:rsidRPr="003D0D61" w:rsidRDefault="0028324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6597860A" w14:textId="4D3F305C" w:rsidR="007E388B" w:rsidRPr="003D0D61" w:rsidRDefault="00616FDD" w:rsidP="007E388B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بالنسبة إلى حدث تفشي مرض، استخدم هذه الأداة من أجل:</w:t>
      </w:r>
    </w:p>
    <w:p w14:paraId="25268AF5" w14:textId="59AB2A07" w:rsidR="007E388B" w:rsidRPr="003D0D61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تسجيل تواريخ المحطات الرئيسية لغاية 7-1-7 فيما يتعلق بمراحل الرصد والإبلاغ والاستجابة المبكرة؛</w:t>
      </w:r>
    </w:p>
    <w:p w14:paraId="05804E35" w14:textId="77777777" w:rsidR="007E388B" w:rsidRPr="003D0D61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حساب الأداء مقابل غاية 7-1-7؛</w:t>
      </w:r>
      <w:r w:rsidRPr="003D0D61">
        <w:rPr>
          <w:rFonts w:asciiTheme="minorBidi" w:hAnsiTheme="minorBidi"/>
          <w:rtl/>
        </w:rPr>
        <w:t xml:space="preserve"> </w:t>
      </w:r>
    </w:p>
    <w:p w14:paraId="3EF658E7" w14:textId="09C48114" w:rsidR="004F101D" w:rsidRPr="003D0D61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تحديد العوائق والعوامل الممكّنة لكل مرحلة؛</w:t>
      </w:r>
      <w:r w:rsidRPr="003D0D61">
        <w:rPr>
          <w:rFonts w:asciiTheme="minorBidi" w:hAnsiTheme="minorBidi"/>
          <w:rtl/>
        </w:rPr>
        <w:t xml:space="preserve"> </w:t>
      </w:r>
    </w:p>
    <w:p w14:paraId="1022CD96" w14:textId="46269CE2" w:rsidR="001E6E03" w:rsidRPr="003D0D61" w:rsidRDefault="00143E38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اقتراح إجراءات فورية وطويلة الأمد لمعالجة العوائق.</w:t>
      </w:r>
    </w:p>
    <w:p w14:paraId="77EB7071" w14:textId="126E0B80" w:rsidR="00696197" w:rsidRPr="003D0D61" w:rsidRDefault="00305E24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يمكن استخدام هذه الأداة على أي مستوى قطري، من الوحدات الإدارية المحلية إلى السلطات الصحية الوطنية.</w:t>
      </w:r>
      <w:r w:rsidRPr="003D0D61">
        <w:rPr>
          <w:rFonts w:asciiTheme="minorBidi" w:hAnsiTheme="minorBidi"/>
          <w:rtl/>
        </w:rPr>
        <w:t xml:space="preserve"> </w:t>
      </w:r>
    </w:p>
    <w:p w14:paraId="7BDA7CB3" w14:textId="4FA411D4" w:rsidR="00EB2873" w:rsidRPr="003D0D61" w:rsidRDefault="004339EE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 xml:space="preserve">للحصول على تعريفات مفصلة وأمثلة لتواريخ المحطات الرئيسية، يُرجى مراجعة </w:t>
      </w:r>
      <w:hyperlink r:id="rId11" w:tgtFrame="_blank" w:tooltip="https://717alliance.org/resources/7-1-7-milestone-dates-reference-guide/" w:history="1">
        <w:r w:rsidRPr="003D0D61">
          <w:rPr>
            <w:rStyle w:val="Hyperlink"/>
            <w:rFonts w:asciiTheme="minorBidi" w:hAnsiTheme="minorBidi"/>
            <w:b/>
            <w:sz w:val="20"/>
            <w:szCs w:val="20"/>
            <w:rtl/>
          </w:rPr>
          <w:t>الدليل المرجعي لتواريخ المحطات الرئيسية لغاية 7-1-7</w:t>
        </w:r>
      </w:hyperlink>
      <w:r w:rsidRPr="003D0D61">
        <w:rPr>
          <w:rFonts w:asciiTheme="minorBidi" w:hAnsiTheme="minorBidi"/>
          <w:sz w:val="20"/>
          <w:szCs w:val="20"/>
          <w:rtl/>
        </w:rPr>
        <w:t xml:space="preserve"> (</w:t>
      </w:r>
      <w:hyperlink r:id="rId12" w:history="1">
        <w:r w:rsidRPr="003D0D61">
          <w:rPr>
            <w:rStyle w:val="Hyperlink"/>
            <w:rFonts w:asciiTheme="minorBidi" w:hAnsiTheme="minorBidi"/>
            <w:sz w:val="20"/>
            <w:szCs w:val="20"/>
          </w:rPr>
          <w:t>https://717alliance.org/resources/7-1-7-milestone-dates-reference-guide</w:t>
        </w:r>
        <w:r w:rsidRPr="003D0D61">
          <w:rPr>
            <w:rStyle w:val="Hyperlink"/>
            <w:rFonts w:asciiTheme="minorBidi" w:hAnsiTheme="minorBidi"/>
            <w:sz w:val="20"/>
            <w:szCs w:val="20"/>
            <w:rtl/>
          </w:rPr>
          <w:t>/</w:t>
        </w:r>
      </w:hyperlink>
      <w:r w:rsidRPr="003D0D61">
        <w:rPr>
          <w:rFonts w:asciiTheme="minorBidi" w:hAnsiTheme="minorBidi"/>
          <w:sz w:val="20"/>
          <w:szCs w:val="20"/>
          <w:rtl/>
        </w:rPr>
        <w:t xml:space="preserve">). </w:t>
      </w:r>
    </w:p>
    <w:p w14:paraId="27D637FE" w14:textId="77777777" w:rsidR="002C3C13" w:rsidRPr="003D0D61" w:rsidRDefault="002C3C13">
      <w:pPr>
        <w:rPr>
          <w:rFonts w:asciiTheme="minorBidi" w:hAnsiTheme="minorBidi"/>
          <w:b/>
          <w:bCs/>
          <w:color w:val="808080" w:themeColor="background1" w:themeShade="80"/>
          <w:sz w:val="26"/>
          <w:szCs w:val="26"/>
        </w:rPr>
      </w:pPr>
    </w:p>
    <w:p w14:paraId="43D617F4" w14:textId="6426A668" w:rsidR="002C3C13" w:rsidRPr="003D0D61" w:rsidRDefault="002C3C13" w:rsidP="7F5742C5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اسم الحدث (مع ذكر نوع المرض):</w:t>
      </w:r>
      <w:r w:rsidRPr="003D0D61">
        <w:rPr>
          <w:rFonts w:asciiTheme="minorBidi" w:hAnsiTheme="minorBidi"/>
          <w:rtl/>
        </w:rPr>
        <w:t xml:space="preserve"> </w:t>
      </w:r>
    </w:p>
    <w:p w14:paraId="3DD1EE07" w14:textId="13E014D6" w:rsidR="002C3C13" w:rsidRPr="003D0D61" w:rsidRDefault="002C3C13" w:rsidP="002C3C13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___________________________________________________________</w:t>
      </w:r>
    </w:p>
    <w:p w14:paraId="5B5BEF10" w14:textId="77777777" w:rsidR="002C3C13" w:rsidRPr="003D0D61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238BFF3F" w14:textId="15AC94DE" w:rsidR="002C3C13" w:rsidRPr="003D0D61" w:rsidRDefault="00F62FB7" w:rsidP="7F5742C5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موقع (مواقع) الحدث:</w:t>
      </w:r>
      <w:r w:rsidRPr="003D0D61">
        <w:rPr>
          <w:rFonts w:asciiTheme="minorBidi" w:hAnsiTheme="minorBidi"/>
          <w:rtl/>
        </w:rPr>
        <w:t xml:space="preserve"> </w:t>
      </w:r>
    </w:p>
    <w:p w14:paraId="1EDD9BD7" w14:textId="7ADF11AE" w:rsidR="002C3C13" w:rsidRPr="003D0D61" w:rsidRDefault="002C3C13" w:rsidP="002C3C13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___________________________________________________________</w:t>
      </w:r>
    </w:p>
    <w:p w14:paraId="1B81D4CC" w14:textId="77777777" w:rsidR="002C3C13" w:rsidRPr="003D0D61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70616B20" w14:textId="1CE991AC" w:rsidR="00F62FB7" w:rsidRPr="003D0D61" w:rsidRDefault="00F62FB7" w:rsidP="7F5742C5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تاريخ استكمال هذا التقرير:</w:t>
      </w:r>
      <w:r w:rsidRPr="003D0D61">
        <w:rPr>
          <w:rFonts w:asciiTheme="minorBidi" w:hAnsiTheme="minorBidi"/>
          <w:rtl/>
        </w:rPr>
        <w:t xml:space="preserve"> </w:t>
      </w:r>
    </w:p>
    <w:p w14:paraId="535BAF88" w14:textId="02D75FC1" w:rsidR="00F62FB7" w:rsidRPr="003D0D61" w:rsidRDefault="0036012C" w:rsidP="00F62FB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___________________________________________________________</w:t>
      </w:r>
    </w:p>
    <w:p w14:paraId="18C8F187" w14:textId="77777777" w:rsidR="00F62FB7" w:rsidRPr="003D0D61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6BE25EE3" w14:textId="1D1EE14C" w:rsidR="00F62FB7" w:rsidRPr="003D0D61" w:rsidRDefault="00F62FB7" w:rsidP="7F5742C5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>اسم الشخص الذي استكمل هذا التقرير:</w:t>
      </w:r>
    </w:p>
    <w:p w14:paraId="7C1A17FE" w14:textId="532C1B4C" w:rsidR="00F62FB7" w:rsidRPr="003D0D61" w:rsidRDefault="002C5D08" w:rsidP="00F62FB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3D0D61">
        <w:rPr>
          <w:rFonts w:asciiTheme="minorBidi" w:hAnsiTheme="minorBidi"/>
          <w:sz w:val="20"/>
          <w:szCs w:val="20"/>
          <w:rtl/>
        </w:rPr>
        <w:t xml:space="preserve"> ___________________________________________________________</w:t>
      </w:r>
    </w:p>
    <w:p w14:paraId="7B34026C" w14:textId="77777777" w:rsidR="00F62FB7" w:rsidRPr="003D0D61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3E2C8622" w14:textId="3AC9BC49" w:rsidR="002C3C13" w:rsidRPr="003D0D61" w:rsidRDefault="002C3C13">
      <w:pPr>
        <w:bidi/>
        <w:rPr>
          <w:rFonts w:asciiTheme="minorBidi" w:hAnsiTheme="minorBidi"/>
          <w:b/>
          <w:bCs/>
          <w:color w:val="808080" w:themeColor="background1" w:themeShade="80"/>
          <w:sz w:val="26"/>
          <w:szCs w:val="26"/>
          <w:rtl/>
        </w:rPr>
      </w:pPr>
      <w:r w:rsidRPr="003D0D61">
        <w:rPr>
          <w:rFonts w:asciiTheme="minorBidi" w:hAnsiTheme="minorBidi"/>
          <w:rtl/>
        </w:rPr>
        <w:br w:type="page"/>
      </w:r>
    </w:p>
    <w:p w14:paraId="35A902D4" w14:textId="24F0D140" w:rsidR="007E0409" w:rsidRPr="003D0D61" w:rsidRDefault="00241F12" w:rsidP="00F85DF7">
      <w:pPr>
        <w:pStyle w:val="Heading3"/>
        <w:bidi/>
        <w:spacing w:before="0" w:after="240"/>
        <w:rPr>
          <w:rFonts w:asciiTheme="minorBidi" w:hAnsiTheme="minorBidi" w:cstheme="minorBidi"/>
          <w:b/>
          <w:bCs/>
          <w:color w:val="618393"/>
          <w:rtl/>
        </w:rPr>
      </w:pPr>
      <w:r w:rsidRPr="003D0D61">
        <w:rPr>
          <w:rFonts w:asciiTheme="minorBidi" w:hAnsiTheme="minorBidi" w:cstheme="minorBidi"/>
          <w:b/>
          <w:bCs/>
          <w:color w:val="618393"/>
          <w:rtl/>
        </w:rPr>
        <w:lastRenderedPageBreak/>
        <w:t>الخطوة 1. تسجيل تواريخ المحطات الرئيسية لغاية 7-1-7</w:t>
      </w:r>
      <w:r w:rsidRPr="003D0D61">
        <w:rPr>
          <w:rFonts w:asciiTheme="minorBidi" w:hAnsiTheme="minorBidi" w:cstheme="minorBidi"/>
          <w:rtl/>
        </w:rPr>
        <w:t xml:space="preserve"> </w:t>
      </w:r>
    </w:p>
    <w:tbl>
      <w:tblPr>
        <w:tblStyle w:val="TableGrid"/>
        <w:bidiVisual/>
        <w:tblW w:w="980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785"/>
        <w:gridCol w:w="1085"/>
        <w:gridCol w:w="3540"/>
      </w:tblGrid>
      <w:tr w:rsidR="00C8536B" w:rsidRPr="003D0D61" w14:paraId="13A0CBC9" w14:textId="77777777" w:rsidTr="7F570831">
        <w:trPr>
          <w:trHeight w:val="728"/>
        </w:trPr>
        <w:tc>
          <w:tcPr>
            <w:tcW w:w="5182" w:type="dxa"/>
            <w:gridSpan w:val="2"/>
            <w:shd w:val="clear" w:color="auto" w:fill="3BB041"/>
            <w:vAlign w:val="center"/>
          </w:tcPr>
          <w:p w14:paraId="3E40E358" w14:textId="71DCA8E9" w:rsidR="0013269D" w:rsidRPr="003D0D61" w:rsidRDefault="00612458" w:rsidP="7F570831">
            <w:pPr>
              <w:bidi/>
              <w:spacing w:after="20" w:line="276" w:lineRule="auto"/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>تواريخ المحطات الرئيسية لغاية 7-1-7</w:t>
            </w:r>
            <w:r w:rsidR="0013712D" w:rsidRPr="003D0D61">
              <w:rPr>
                <w:rStyle w:val="FootnoteReference"/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</w:rPr>
              <w:footnoteReference w:id="2"/>
            </w:r>
          </w:p>
        </w:tc>
        <w:tc>
          <w:tcPr>
            <w:tcW w:w="1085" w:type="dxa"/>
            <w:shd w:val="clear" w:color="auto" w:fill="3BB041"/>
            <w:vAlign w:val="center"/>
          </w:tcPr>
          <w:p w14:paraId="5A5E6B4D" w14:textId="77777777" w:rsidR="0013269D" w:rsidRPr="003D0D61" w:rsidRDefault="0013269D" w:rsidP="00F85DF7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FFFFFF" w:themeColor="background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 xml:space="preserve">التاريخ </w:t>
            </w:r>
            <w:r w:rsidRPr="003D0D61">
              <w:rPr>
                <w:rFonts w:asciiTheme="minorBidi" w:hAnsiTheme="minorBidi"/>
                <w:color w:val="FFFFFF" w:themeColor="background1"/>
                <w:rtl/>
              </w:rPr>
              <w:br/>
            </w:r>
            <w:r w:rsidRPr="003D0D61">
              <w:rPr>
                <w:rFonts w:asciiTheme="minorBidi" w:hAnsiTheme="minorBidi"/>
                <w:color w:val="FFFFFF" w:themeColor="background1"/>
                <w:sz w:val="16"/>
                <w:szCs w:val="16"/>
                <w:rtl/>
              </w:rPr>
              <w:t>اليوم/الشهر/السنة</w:t>
            </w:r>
          </w:p>
        </w:tc>
        <w:tc>
          <w:tcPr>
            <w:tcW w:w="3540" w:type="dxa"/>
            <w:shd w:val="clear" w:color="auto" w:fill="3BB041"/>
            <w:vAlign w:val="center"/>
          </w:tcPr>
          <w:p w14:paraId="73475BFC" w14:textId="05C3474B" w:rsidR="0013269D" w:rsidRPr="003D0D61" w:rsidRDefault="0013269D" w:rsidP="00F85DF7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>السرد</w:t>
            </w:r>
            <w:r w:rsidRPr="003D0D61">
              <w:rPr>
                <w:rFonts w:asciiTheme="minorBidi" w:hAnsiTheme="minorBidi"/>
                <w:rtl/>
              </w:rPr>
              <w:br/>
            </w:r>
            <w:r w:rsidRPr="003D0D61">
              <w:rPr>
                <w:rFonts w:asciiTheme="minorBidi" w:hAnsiTheme="minorBidi"/>
                <w:color w:val="FFFFFF" w:themeColor="background1"/>
                <w:sz w:val="16"/>
                <w:szCs w:val="16"/>
                <w:rtl/>
              </w:rPr>
              <w:t>كيف تم تحديد التاريخ؟</w:t>
            </w:r>
            <w:r w:rsidRPr="003D0D61">
              <w:rPr>
                <w:rFonts w:asciiTheme="minorBidi" w:hAnsiTheme="minorBidi"/>
                <w:color w:val="FFFFFF" w:themeColor="background1"/>
                <w:sz w:val="16"/>
                <w:szCs w:val="16"/>
                <w:vertAlign w:val="superscript"/>
                <w:rtl/>
              </w:rPr>
              <w:t>1</w:t>
            </w:r>
          </w:p>
        </w:tc>
      </w:tr>
      <w:tr w:rsidR="00900BF7" w:rsidRPr="003D0D61" w14:paraId="4050AC2F" w14:textId="77777777" w:rsidTr="7F570831">
        <w:trPr>
          <w:trHeight w:val="1030"/>
        </w:trPr>
        <w:tc>
          <w:tcPr>
            <w:tcW w:w="5182" w:type="dxa"/>
            <w:gridSpan w:val="2"/>
          </w:tcPr>
          <w:p w14:paraId="685D4DCA" w14:textId="76C5071E" w:rsidR="0013269D" w:rsidRPr="003D0D61" w:rsidRDefault="0013269D" w:rsidP="3BD944DB">
            <w:pPr>
              <w:bidi/>
              <w:spacing w:before="120" w:after="20" w:line="276" w:lineRule="auto"/>
              <w:rPr>
                <w:rFonts w:asciiTheme="minorBidi" w:hAnsiTheme="minorBidi"/>
                <w:color w:val="000000" w:themeColor="text1"/>
                <w:sz w:val="4"/>
                <w:szCs w:val="4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ظهور المرض</w:t>
            </w:r>
            <w:r w:rsidR="00276DE0" w:rsidRPr="003D0D61">
              <w:rPr>
                <w:rStyle w:val="FootnoteReference"/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للأمراض غير المتوطنة</w:t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أُصيبت فيه الحالة المرجعية أو الحالة الأولى المرتبطة بالوباء بالأعراض للمرة الأولى.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  <w:p w14:paraId="2AFD6022" w14:textId="0E14CCD5" w:rsidR="0013269D" w:rsidRPr="003D0D61" w:rsidRDefault="0013269D" w:rsidP="00CC40B3">
            <w:pPr>
              <w:bidi/>
              <w:spacing w:after="120" w:line="276" w:lineRule="auto"/>
              <w:rPr>
                <w:rFonts w:asciiTheme="minorBidi" w:hAnsiTheme="minorBidi"/>
                <w:color w:val="000000" w:themeColor="text1"/>
                <w:sz w:val="4"/>
                <w:szCs w:val="4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للأمراض المتوطنة</w:t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برزت فيه زيادة محددة مسبقًا في حالات الإصابة عن المعدلات الأساسية</w:t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لأحداث الصحة العامة الأخرى</w:t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استوفى فيه التهديد للمرة الأولى المعايير اللازمة كحدث واجب الإبلاغ عنه بناءً على معايير الإبلاغ القطرية</w:t>
            </w:r>
          </w:p>
        </w:tc>
        <w:tc>
          <w:tcPr>
            <w:tcW w:w="1085" w:type="dxa"/>
          </w:tcPr>
          <w:p w14:paraId="555DC274" w14:textId="77777777" w:rsidR="0013269D" w:rsidRPr="003D0D61" w:rsidRDefault="0013269D" w:rsidP="00AD7DE3">
            <w:pPr>
              <w:bidi/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</w:p>
        </w:tc>
        <w:tc>
          <w:tcPr>
            <w:tcW w:w="3540" w:type="dxa"/>
          </w:tcPr>
          <w:p w14:paraId="08F9CEA2" w14:textId="77777777" w:rsidR="0013269D" w:rsidRPr="003D0D61" w:rsidRDefault="0013269D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660F4F04" w14:textId="77777777" w:rsidTr="7F570831">
        <w:trPr>
          <w:trHeight w:val="720"/>
        </w:trPr>
        <w:tc>
          <w:tcPr>
            <w:tcW w:w="5182" w:type="dxa"/>
            <w:gridSpan w:val="2"/>
            <w:shd w:val="clear" w:color="auto" w:fill="EDF3F7"/>
            <w:vAlign w:val="center"/>
          </w:tcPr>
          <w:p w14:paraId="2301D3FA" w14:textId="264F5345" w:rsidR="0013269D" w:rsidRPr="003D0D61" w:rsidRDefault="0013269D" w:rsidP="00E06C7B">
            <w:pPr>
              <w:bidi/>
              <w:spacing w:after="20" w:line="276" w:lineRule="auto"/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الرصد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تاريخ تسجيل الحدث للمرة الأولى من قِبل أي مصدر أو في أي نظام</w:t>
            </w:r>
          </w:p>
        </w:tc>
        <w:tc>
          <w:tcPr>
            <w:tcW w:w="1085" w:type="dxa"/>
            <w:shd w:val="clear" w:color="auto" w:fill="EDF3F7"/>
          </w:tcPr>
          <w:p w14:paraId="182DF437" w14:textId="77777777" w:rsidR="0013269D" w:rsidRPr="003D0D61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23A45299" w14:textId="77777777" w:rsidR="00F62FB7" w:rsidRPr="003D0D61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42CB9B74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5CC533A0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35FEA604" w14:textId="77777777" w:rsidR="00F62FB7" w:rsidRPr="003D0D61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3D0D61" w14:paraId="2848FB59" w14:textId="77777777" w:rsidTr="7F570831">
        <w:trPr>
          <w:trHeight w:val="746"/>
        </w:trPr>
        <w:tc>
          <w:tcPr>
            <w:tcW w:w="5182" w:type="dxa"/>
            <w:gridSpan w:val="2"/>
            <w:vAlign w:val="center"/>
          </w:tcPr>
          <w:p w14:paraId="2D23B093" w14:textId="77777777" w:rsidR="0013269D" w:rsidRPr="003D0D61" w:rsidRDefault="0013269D" w:rsidP="00E06C7B">
            <w:pPr>
              <w:bidi/>
              <w:spacing w:after="20" w:line="276" w:lineRule="auto"/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الإبلاغ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تاريخ الإبلاغ عن الحدث للمرة الأولى إلى هيئة الصحة العامة المسؤولة عن اتخاذ الإجراءات اللازمة</w:t>
            </w:r>
          </w:p>
        </w:tc>
        <w:tc>
          <w:tcPr>
            <w:tcW w:w="1085" w:type="dxa"/>
          </w:tcPr>
          <w:p w14:paraId="4D39CBB2" w14:textId="77777777" w:rsidR="0013269D" w:rsidRPr="003D0D61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5CA5956F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EC693D2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8BB8137" w14:textId="77777777" w:rsidR="00F62FB7" w:rsidRPr="003D0D61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3D4852C4" w14:textId="77777777" w:rsidR="00F62FB7" w:rsidRPr="003D0D61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3D0D61" w14:paraId="1BF9D303" w14:textId="77777777" w:rsidTr="7F570831">
        <w:trPr>
          <w:trHeight w:val="67"/>
        </w:trPr>
        <w:tc>
          <w:tcPr>
            <w:tcW w:w="9807" w:type="dxa"/>
            <w:gridSpan w:val="4"/>
            <w:shd w:val="clear" w:color="auto" w:fill="CCDDE8"/>
          </w:tcPr>
          <w:p w14:paraId="56B1ABF3" w14:textId="77777777" w:rsidR="00900BF7" w:rsidRPr="003D0D61" w:rsidRDefault="00900BF7" w:rsidP="00DA3598">
            <w:pPr>
              <w:shd w:val="clear" w:color="auto" w:fill="CCDDE8"/>
              <w:bidi/>
              <w:spacing w:before="120" w:after="20" w:line="276" w:lineRule="auto"/>
              <w:rPr>
                <w:rFonts w:asciiTheme="minorBidi" w:hAnsiTheme="minorBidi"/>
                <w:b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تواريخ إجراءات الاستجابة المبكرة لغاية 7-1-7</w:t>
            </w:r>
          </w:p>
          <w:p w14:paraId="6DD192CE" w14:textId="06290AA3" w:rsidR="00533723" w:rsidRPr="003D0D61" w:rsidRDefault="00452E5C" w:rsidP="00CC40B3">
            <w:pPr>
              <w:bidi/>
              <w:spacing w:after="120" w:line="276" w:lineRule="auto"/>
              <w:rPr>
                <w:rFonts w:asciiTheme="minorBidi" w:hAnsiTheme="minorBidi"/>
                <w:bCs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التاريخ الذي اتُخذ فيه كل إجراء منطبق (لاحظ أن بعضها يمثل تواريخ البدء)</w:t>
            </w:r>
          </w:p>
        </w:tc>
      </w:tr>
      <w:tr w:rsidR="001F4F33" w:rsidRPr="003D0D61" w14:paraId="369F01FF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5A20DC66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4785" w:type="dxa"/>
            <w:vAlign w:val="center"/>
          </w:tcPr>
          <w:p w14:paraId="39B42BBE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بدء التحقيق أو نشر فريق التحقيق/الاستجابة</w:t>
            </w:r>
          </w:p>
        </w:tc>
        <w:tc>
          <w:tcPr>
            <w:tcW w:w="1085" w:type="dxa"/>
          </w:tcPr>
          <w:p w14:paraId="4FFEE712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6C6D2B2A" w14:textId="77777777" w:rsidR="0013269D" w:rsidRPr="003D0D61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1DAFE2EE" w14:textId="77777777" w:rsidR="00F62FB7" w:rsidRPr="003D0D61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0F38F96" w14:textId="77777777" w:rsidR="00F62FB7" w:rsidRPr="003D0D61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48F898AD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6D567FB8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A6E957E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إجراء تحليل وبائي وتقييم أولي للمخاطر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6F69C42F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8FB6BF0" w14:textId="77777777" w:rsidR="00F62FB7" w:rsidRPr="003D0D61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47982EDE" w14:textId="77777777" w:rsidR="00F62FB7" w:rsidRPr="003D0D61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35CEDDA6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35D21091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6D25394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الحصول على تأكيد مخبري لسبب التفشي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</w:tcPr>
          <w:p w14:paraId="5DDD4ADA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7FD855E" w14:textId="77777777" w:rsidR="00F62FB7" w:rsidRPr="003D0D61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D8D713A" w14:textId="77777777" w:rsidR="00F62FB7" w:rsidRPr="003D0D61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50627FFB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10B5913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B64E25B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تفعيل آلية إدارة الحالات المناسبة وتدابير الوقاية من العدوى ومكافحتها (</w:t>
            </w:r>
            <w:r w:rsidRPr="003D0D61">
              <w:rPr>
                <w:rFonts w:asciiTheme="minorBidi" w:hAnsiTheme="minorBidi"/>
                <w:sz w:val="18"/>
                <w:szCs w:val="18"/>
              </w:rPr>
              <w:t>IPC</w:t>
            </w: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) في المرافق الصحية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584C763B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6B1E8954" w14:textId="77777777" w:rsidR="00F62FB7" w:rsidRPr="003D0D61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8608B1E" w14:textId="77777777" w:rsidR="00F62FB7" w:rsidRPr="003D0D61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3A7D946E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E6333D7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0EC889AA" w14:textId="587C57F6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تفعيل تدابير الصحة العامة المضادة</w:t>
            </w:r>
            <w:r w:rsidR="00F37AC1" w:rsidRPr="003D0D61">
              <w:rPr>
                <w:rStyle w:val="FootnoteReference"/>
                <w:rFonts w:asciiTheme="minorBidi" w:hAnsiTheme="minorBidi"/>
                <w:sz w:val="18"/>
                <w:szCs w:val="18"/>
              </w:rPr>
              <w:footnoteReference w:id="4"/>
            </w: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 xml:space="preserve"> المناسبة في المجتمعات المتضررة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</w:tcPr>
          <w:p w14:paraId="3E55E7F8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0B0EB31" w14:textId="77777777" w:rsidR="0013269D" w:rsidRPr="003D0D61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537EC220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66B6EAFE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1261FFA2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تنفيذ الأنشطة المناسبة للتواصل بشأن المخاطر والمشاركة المجتمعية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5498B48E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153891A" w14:textId="77777777" w:rsidR="0013269D" w:rsidRPr="003D0D61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3D0D61" w14:paraId="0DD0B40C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52B70D19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37E6434" w14:textId="77777777" w:rsidR="0013269D" w:rsidRPr="003D0D61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>إنشاء آلية تنسيق</w:t>
            </w:r>
          </w:p>
        </w:tc>
        <w:tc>
          <w:tcPr>
            <w:tcW w:w="1085" w:type="dxa"/>
          </w:tcPr>
          <w:p w14:paraId="32D6FCDA" w14:textId="77777777" w:rsidR="0013269D" w:rsidRPr="003D0D61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7CAF087D" w14:textId="77777777" w:rsidR="0013269D" w:rsidRPr="003D0D61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3D0D61" w14:paraId="0080E32C" w14:textId="77777777" w:rsidTr="7F570831">
        <w:trPr>
          <w:trHeight w:val="854"/>
        </w:trPr>
        <w:tc>
          <w:tcPr>
            <w:tcW w:w="5182" w:type="dxa"/>
            <w:gridSpan w:val="2"/>
            <w:shd w:val="clear" w:color="auto" w:fill="EDF3F7"/>
          </w:tcPr>
          <w:p w14:paraId="0956E1AA" w14:textId="4D52812E" w:rsidR="0013269D" w:rsidRPr="003D0D61" w:rsidRDefault="0013269D" w:rsidP="00CC40B3">
            <w:pPr>
              <w:bidi/>
              <w:spacing w:before="120" w:after="120" w:line="276" w:lineRule="auto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تاريخ استكمال إجراءات الاستجابة المبكرة</w:t>
            </w:r>
            <w:r w:rsidRPr="003D0D61">
              <w:rPr>
                <w:rFonts w:asciiTheme="minorBidi" w:hAnsiTheme="minorBidi"/>
                <w:rtl/>
              </w:rPr>
              <w:br/>
            </w:r>
            <w:r w:rsidRPr="003D0D61">
              <w:rPr>
                <w:rFonts w:asciiTheme="minorBidi" w:hAnsiTheme="minorBidi"/>
                <w:sz w:val="18"/>
                <w:szCs w:val="18"/>
                <w:shd w:val="clear" w:color="auto" w:fill="EDF3F7"/>
                <w:rtl/>
              </w:rPr>
              <w:t>تاريخ اتخاذ آخر إجراءات الاستجابة المبكرة</w:t>
            </w:r>
            <w:r w:rsidRPr="003D0D61">
              <w:rPr>
                <w:rFonts w:asciiTheme="minorBidi" w:hAnsiTheme="minorBidi"/>
                <w:sz w:val="18"/>
                <w:szCs w:val="18"/>
                <w:rtl/>
              </w:rPr>
              <w:t xml:space="preserve"> المنطبقة المذكورة أعلاه</w:t>
            </w:r>
          </w:p>
        </w:tc>
        <w:tc>
          <w:tcPr>
            <w:tcW w:w="1085" w:type="dxa"/>
            <w:shd w:val="clear" w:color="auto" w:fill="EDF3F7"/>
          </w:tcPr>
          <w:p w14:paraId="651BEDFA" w14:textId="77777777" w:rsidR="0013269D" w:rsidRPr="003D0D61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4650C826" w14:textId="77777777" w:rsidR="0013269D" w:rsidRPr="003D0D61" w:rsidRDefault="0013269D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5939428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B858B00" w14:textId="77777777" w:rsidR="0054286F" w:rsidRPr="003D0D61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11027933" w14:textId="77777777" w:rsidR="003D0D61" w:rsidRDefault="003D0D61" w:rsidP="3BD944DB">
      <w:pPr>
        <w:autoSpaceDE w:val="0"/>
        <w:autoSpaceDN w:val="0"/>
        <w:bidi/>
        <w:snapToGrid w:val="0"/>
        <w:spacing w:before="240" w:after="120" w:line="288" w:lineRule="auto"/>
        <w:outlineLvl w:val="3"/>
        <w:rPr>
          <w:rFonts w:asciiTheme="minorBidi" w:hAnsiTheme="minorBidi"/>
          <w:b/>
          <w:bCs/>
          <w:color w:val="618393"/>
          <w:sz w:val="24"/>
          <w:szCs w:val="24"/>
        </w:rPr>
      </w:pPr>
    </w:p>
    <w:p w14:paraId="697228AD" w14:textId="2B44FF4A" w:rsidR="00371085" w:rsidRPr="003D0D61" w:rsidRDefault="00371085" w:rsidP="003D0D61">
      <w:pPr>
        <w:autoSpaceDE w:val="0"/>
        <w:autoSpaceDN w:val="0"/>
        <w:bidi/>
        <w:snapToGrid w:val="0"/>
        <w:spacing w:before="240" w:after="120" w:line="288" w:lineRule="auto"/>
        <w:outlineLvl w:val="3"/>
        <w:rPr>
          <w:rFonts w:asciiTheme="minorBidi" w:hAnsiTheme="minorBidi"/>
          <w:b/>
          <w:bCs/>
          <w:color w:val="618393"/>
          <w:sz w:val="24"/>
          <w:szCs w:val="24"/>
          <w:rtl/>
        </w:rPr>
      </w:pPr>
      <w:r w:rsidRPr="003D0D61">
        <w:rPr>
          <w:rFonts w:asciiTheme="minorBidi" w:hAnsiTheme="minorBidi"/>
          <w:b/>
          <w:bCs/>
          <w:color w:val="618393"/>
          <w:sz w:val="24"/>
          <w:szCs w:val="24"/>
          <w:rtl/>
        </w:rPr>
        <w:t>الخطوة 2. حساب التوقيت حسب مراحل غاية 7-1-7</w:t>
      </w:r>
    </w:p>
    <w:p w14:paraId="40488D48" w14:textId="1502C56B" w:rsidR="00204DA7" w:rsidRPr="003D0D61" w:rsidRDefault="00204DA7" w:rsidP="002A24C3">
      <w:pPr>
        <w:autoSpaceDE w:val="0"/>
        <w:autoSpaceDN w:val="0"/>
        <w:bidi/>
        <w:snapToGrid w:val="0"/>
        <w:spacing w:before="240" w:after="120" w:line="288" w:lineRule="auto"/>
        <w:outlineLvl w:val="3"/>
        <w:rPr>
          <w:rFonts w:asciiTheme="minorBidi" w:hAnsiTheme="minorBidi"/>
          <w:color w:val="000000" w:themeColor="text1"/>
          <w:sz w:val="20"/>
          <w:szCs w:val="20"/>
          <w:rtl/>
        </w:rPr>
      </w:pPr>
      <w:r w:rsidRPr="003D0D61">
        <w:rPr>
          <w:rFonts w:asciiTheme="minorBidi" w:hAnsiTheme="minorBidi"/>
          <w:color w:val="000000" w:themeColor="text1"/>
          <w:sz w:val="20"/>
          <w:szCs w:val="20"/>
          <w:rtl/>
        </w:rPr>
        <w:t>يتم الحساب استنادًا إلى الفرق بين التواريخ (مثل: 3 أغسطس - 1 أغسطس = يومان). تقييم "التوقيت" بـ "&lt;1" إذا تم حسابه على أنه صفر "0" (مثلاً: عندم يتم رصد حالة التفشي والإبلاغ عنها في اليوم نفسه).</w:t>
      </w:r>
      <w:r w:rsidRPr="003D0D61">
        <w:rPr>
          <w:rFonts w:asciiTheme="minorBidi" w:hAnsiTheme="minorBidi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64"/>
        <w:gridCol w:w="2664"/>
        <w:gridCol w:w="1707"/>
        <w:gridCol w:w="1680"/>
        <w:gridCol w:w="1735"/>
      </w:tblGrid>
      <w:tr w:rsidR="00371085" w:rsidRPr="003D0D61" w14:paraId="526330A9" w14:textId="77777777" w:rsidTr="0028324D">
        <w:trPr>
          <w:trHeight w:val="931"/>
        </w:trPr>
        <w:tc>
          <w:tcPr>
            <w:tcW w:w="1564" w:type="dxa"/>
            <w:shd w:val="clear" w:color="auto" w:fill="CCDDE8"/>
            <w:vAlign w:val="center"/>
          </w:tcPr>
          <w:p w14:paraId="5B8F562E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المرحلة</w:t>
            </w:r>
          </w:p>
        </w:tc>
        <w:tc>
          <w:tcPr>
            <w:tcW w:w="2664" w:type="dxa"/>
            <w:shd w:val="clear" w:color="auto" w:fill="CCDDE8"/>
            <w:vAlign w:val="center"/>
          </w:tcPr>
          <w:p w14:paraId="24E9FAAE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الحساب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707" w:type="dxa"/>
            <w:shd w:val="clear" w:color="auto" w:fill="CCDDE8"/>
            <w:vAlign w:val="center"/>
          </w:tcPr>
          <w:p w14:paraId="3F42A221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التوقيت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680" w:type="dxa"/>
            <w:shd w:val="clear" w:color="auto" w:fill="CCDDE8"/>
            <w:vAlign w:val="center"/>
          </w:tcPr>
          <w:p w14:paraId="7A529950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 xml:space="preserve">الهدف 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735" w:type="dxa"/>
            <w:shd w:val="clear" w:color="auto" w:fill="CCDDE8"/>
            <w:vAlign w:val="center"/>
          </w:tcPr>
          <w:p w14:paraId="4DD07D49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هل تمّ الوصول إلى الهدف؟</w:t>
            </w:r>
            <w:r w:rsidRPr="003D0D61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نعم/لا</w:t>
            </w:r>
          </w:p>
        </w:tc>
      </w:tr>
      <w:tr w:rsidR="00371085" w:rsidRPr="003D0D61" w14:paraId="03AF6091" w14:textId="77777777" w:rsidTr="0028324D">
        <w:trPr>
          <w:trHeight w:val="220"/>
        </w:trPr>
        <w:tc>
          <w:tcPr>
            <w:tcW w:w="1564" w:type="dxa"/>
            <w:shd w:val="clear" w:color="auto" w:fill="ED5446"/>
            <w:vAlign w:val="center"/>
          </w:tcPr>
          <w:p w14:paraId="424EA6C0" w14:textId="7A64AF4F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الرصد</w:t>
            </w:r>
          </w:p>
        </w:tc>
        <w:tc>
          <w:tcPr>
            <w:tcW w:w="2664" w:type="dxa"/>
            <w:vAlign w:val="center"/>
          </w:tcPr>
          <w:p w14:paraId="5E5FE80B" w14:textId="2F09F8B3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ظهور المرض وتاريخ رصده</w:t>
            </w:r>
          </w:p>
        </w:tc>
        <w:tc>
          <w:tcPr>
            <w:tcW w:w="1707" w:type="dxa"/>
            <w:vAlign w:val="center"/>
          </w:tcPr>
          <w:p w14:paraId="2055D51A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</w:p>
          <w:p w14:paraId="17DCF787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10A88C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br/>
            </w: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735" w:type="dxa"/>
            <w:vAlign w:val="center"/>
          </w:tcPr>
          <w:p w14:paraId="011EC6AC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14B876B9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3D0D61" w14:paraId="6F2DDAD9" w14:textId="77777777" w:rsidTr="0028324D">
        <w:trPr>
          <w:trHeight w:val="67"/>
        </w:trPr>
        <w:tc>
          <w:tcPr>
            <w:tcW w:w="1564" w:type="dxa"/>
            <w:shd w:val="clear" w:color="auto" w:fill="F89736"/>
            <w:vAlign w:val="center"/>
          </w:tcPr>
          <w:p w14:paraId="7A1852FB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الإبلاغ</w:t>
            </w:r>
          </w:p>
        </w:tc>
        <w:tc>
          <w:tcPr>
            <w:tcW w:w="2664" w:type="dxa"/>
            <w:vAlign w:val="center"/>
          </w:tcPr>
          <w:p w14:paraId="12346780" w14:textId="36A2BE4E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رصد المرض وتاريخ الإبلاغ عنه</w:t>
            </w:r>
          </w:p>
        </w:tc>
        <w:tc>
          <w:tcPr>
            <w:tcW w:w="1707" w:type="dxa"/>
            <w:vAlign w:val="center"/>
          </w:tcPr>
          <w:p w14:paraId="7F73628D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898BF40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EDAFD2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735" w:type="dxa"/>
            <w:vAlign w:val="center"/>
          </w:tcPr>
          <w:p w14:paraId="477F069F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</w:p>
        </w:tc>
      </w:tr>
      <w:tr w:rsidR="00371085" w:rsidRPr="003D0D61" w14:paraId="196131F8" w14:textId="77777777" w:rsidTr="0028324D">
        <w:trPr>
          <w:trHeight w:val="67"/>
        </w:trPr>
        <w:tc>
          <w:tcPr>
            <w:tcW w:w="1564" w:type="dxa"/>
            <w:shd w:val="clear" w:color="auto" w:fill="3BB041"/>
            <w:vAlign w:val="center"/>
          </w:tcPr>
          <w:p w14:paraId="4D31B5E9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الاستجابة</w:t>
            </w:r>
          </w:p>
        </w:tc>
        <w:tc>
          <w:tcPr>
            <w:tcW w:w="2664" w:type="dxa"/>
            <w:vAlign w:val="center"/>
          </w:tcPr>
          <w:p w14:paraId="071C87E3" w14:textId="1C6B7C8C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الإبلاغ وتاريخ استكمال آخر إجراءات الاستجابة المبكرة</w:t>
            </w:r>
          </w:p>
        </w:tc>
        <w:tc>
          <w:tcPr>
            <w:tcW w:w="1707" w:type="dxa"/>
            <w:vAlign w:val="center"/>
          </w:tcPr>
          <w:p w14:paraId="6C95B394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461723BC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0C2BD97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49EFF89C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735" w:type="dxa"/>
            <w:vAlign w:val="center"/>
          </w:tcPr>
          <w:p w14:paraId="16215FB4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  <w:r w:rsidRPr="003D0D61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</w:p>
        </w:tc>
      </w:tr>
    </w:tbl>
    <w:p w14:paraId="32B1D67F" w14:textId="41E18951" w:rsidR="00405756" w:rsidRPr="003D0D61" w:rsidRDefault="00405756">
      <w:pPr>
        <w:rPr>
          <w:rFonts w:asciiTheme="minorBidi" w:eastAsia="PublicSans-Thin" w:hAnsiTheme="minorBidi"/>
          <w:b/>
          <w:color w:val="3BB041"/>
          <w:sz w:val="20"/>
          <w:szCs w:val="18"/>
        </w:rPr>
      </w:pPr>
    </w:p>
    <w:p w14:paraId="1FCF9D1F" w14:textId="5D2D6CBF" w:rsidR="00371085" w:rsidRPr="003D0D61" w:rsidRDefault="00371085" w:rsidP="0028324D">
      <w:pPr>
        <w:pStyle w:val="Heading1"/>
        <w:bidi/>
        <w:spacing w:after="240"/>
        <w:rPr>
          <w:rFonts w:asciiTheme="minorBidi" w:eastAsia="PublicSans-Thin" w:hAnsiTheme="minorBidi" w:cstheme="minorBidi"/>
          <w:b/>
          <w:bCs/>
          <w:color w:val="618393"/>
          <w:sz w:val="24"/>
          <w:szCs w:val="24"/>
          <w:rtl/>
        </w:rPr>
      </w:pPr>
      <w:r w:rsidRPr="003D0D61">
        <w:rPr>
          <w:rFonts w:asciiTheme="minorBidi" w:hAnsiTheme="minorBidi" w:cstheme="minorBidi"/>
          <w:b/>
          <w:bCs/>
          <w:color w:val="618393"/>
          <w:sz w:val="24"/>
          <w:szCs w:val="24"/>
          <w:rtl/>
        </w:rPr>
        <w:t>الخطوة 3. تحديد العوائق والعوامل الممكّنة</w:t>
      </w:r>
      <w:r w:rsidRPr="003D0D61">
        <w:rPr>
          <w:rFonts w:asciiTheme="minorBidi" w:hAnsiTheme="minorBidi" w:cstheme="minorBidi"/>
          <w:rtl/>
        </w:rPr>
        <w:t xml:space="preserve"> </w:t>
      </w:r>
    </w:p>
    <w:tbl>
      <w:tblPr>
        <w:tblStyle w:val="TableGrid"/>
        <w:bidiVisual/>
        <w:tblW w:w="93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35"/>
        <w:gridCol w:w="4018"/>
        <w:gridCol w:w="3802"/>
      </w:tblGrid>
      <w:tr w:rsidR="00371085" w:rsidRPr="003D0D61" w14:paraId="0DABF05C" w14:textId="77777777" w:rsidTr="0028324D">
        <w:trPr>
          <w:trHeight w:val="1232"/>
        </w:trPr>
        <w:tc>
          <w:tcPr>
            <w:tcW w:w="1535" w:type="dxa"/>
            <w:shd w:val="clear" w:color="auto" w:fill="CCDDE8"/>
            <w:vAlign w:val="center"/>
          </w:tcPr>
          <w:p w14:paraId="7ACB609C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المرحلة</w:t>
            </w:r>
          </w:p>
        </w:tc>
        <w:tc>
          <w:tcPr>
            <w:tcW w:w="4018" w:type="dxa"/>
            <w:shd w:val="clear" w:color="auto" w:fill="CCDDE8"/>
            <w:vAlign w:val="center"/>
          </w:tcPr>
          <w:p w14:paraId="67464345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العوائق</w:t>
            </w:r>
          </w:p>
          <w:p w14:paraId="0D8F9EFD" w14:textId="07564888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العوامل التي منعت اتخاذ الإجراءات في الوقت المناسب. حدد 3 كحد أقصى، إذا انطبقت.</w:t>
            </w:r>
            <w:r w:rsidRPr="003D0D61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3802" w:type="dxa"/>
            <w:shd w:val="clear" w:color="auto" w:fill="CCDDE8"/>
            <w:vAlign w:val="center"/>
          </w:tcPr>
          <w:p w14:paraId="59D2F91F" w14:textId="1429393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العوامل الممكّنة</w:t>
            </w:r>
            <w:r w:rsidRPr="003D0D61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br/>
            </w:r>
            <w:r w:rsidRPr="003D0D61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العوامل التي سمحت باتخاذ الإجراءات في الوقت المناسب. حدد 3 كحد أقصى، إذا انطبقت. التوثيق من أجل المناصرة وإظهار التأثير.</w:t>
            </w:r>
          </w:p>
        </w:tc>
      </w:tr>
      <w:tr w:rsidR="00371085" w:rsidRPr="003D0D61" w14:paraId="2C82F7C1" w14:textId="77777777" w:rsidTr="0028324D">
        <w:trPr>
          <w:trHeight w:val="1394"/>
        </w:trPr>
        <w:tc>
          <w:tcPr>
            <w:tcW w:w="1535" w:type="dxa"/>
            <w:shd w:val="clear" w:color="auto" w:fill="ED5446"/>
            <w:vAlign w:val="center"/>
          </w:tcPr>
          <w:p w14:paraId="1830A196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lastRenderedPageBreak/>
              <w:t>الرصد</w:t>
            </w:r>
          </w:p>
        </w:tc>
        <w:tc>
          <w:tcPr>
            <w:tcW w:w="4018" w:type="dxa"/>
            <w:vAlign w:val="center"/>
          </w:tcPr>
          <w:p w14:paraId="3827F5F8" w14:textId="77777777" w:rsidR="00371085" w:rsidRPr="003D0D61" w:rsidRDefault="00371085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471769E8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6B22754E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AC4B43F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4F12C88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CB3B8C2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5C3A5F8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DC2FD7A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3D0D61" w14:paraId="0E47B532" w14:textId="77777777" w:rsidTr="0028324D">
        <w:trPr>
          <w:trHeight w:val="1450"/>
        </w:trPr>
        <w:tc>
          <w:tcPr>
            <w:tcW w:w="1535" w:type="dxa"/>
            <w:shd w:val="clear" w:color="auto" w:fill="F89736"/>
            <w:vAlign w:val="center"/>
          </w:tcPr>
          <w:p w14:paraId="37677710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الإبلاغ</w:t>
            </w:r>
          </w:p>
        </w:tc>
        <w:tc>
          <w:tcPr>
            <w:tcW w:w="4018" w:type="dxa"/>
            <w:vAlign w:val="center"/>
          </w:tcPr>
          <w:p w14:paraId="36A4A4E7" w14:textId="77777777" w:rsidR="00371085" w:rsidRPr="003D0D61" w:rsidRDefault="00371085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282C5F0D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4ED86397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3AED36FA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8A11B75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74F7363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E0A56E2" w14:textId="77777777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4DB4059A" w14:textId="7F8E30A6" w:rsidR="00371085" w:rsidRPr="003D0D61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3D0D61" w14:paraId="6BE1206F" w14:textId="77777777" w:rsidTr="0028324D">
        <w:trPr>
          <w:trHeight w:val="1421"/>
        </w:trPr>
        <w:tc>
          <w:tcPr>
            <w:tcW w:w="1535" w:type="dxa"/>
            <w:shd w:val="clear" w:color="auto" w:fill="3BB041"/>
            <w:vAlign w:val="center"/>
          </w:tcPr>
          <w:p w14:paraId="6FFF073E" w14:textId="77777777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الاستجابة</w:t>
            </w:r>
          </w:p>
        </w:tc>
        <w:tc>
          <w:tcPr>
            <w:tcW w:w="4018" w:type="dxa"/>
            <w:vAlign w:val="center"/>
          </w:tcPr>
          <w:p w14:paraId="02A23AB6" w14:textId="77777777" w:rsidR="00371085" w:rsidRPr="003D0D61" w:rsidRDefault="00371085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10116B9F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329AFDA0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CDB998E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7DBDF538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5C5CBB0" w14:textId="77777777" w:rsidR="006A0E63" w:rsidRPr="003D0D61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023E3A6" w14:textId="77777777" w:rsidR="00371085" w:rsidRPr="003D0D61" w:rsidRDefault="00371085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</w:tbl>
    <w:p w14:paraId="7899D5DB" w14:textId="77777777" w:rsidR="001C35A2" w:rsidRPr="003D0D61" w:rsidRDefault="001C35A2">
      <w:pPr>
        <w:rPr>
          <w:rFonts w:asciiTheme="minorBidi" w:hAnsiTheme="minorBidi"/>
          <w:b/>
          <w:bCs/>
          <w:color w:val="4C4C4F"/>
          <w:sz w:val="36"/>
          <w:szCs w:val="36"/>
        </w:rPr>
      </w:pPr>
      <w:r w:rsidRPr="003D0D61">
        <w:rPr>
          <w:rFonts w:asciiTheme="minorBidi" w:hAnsiTheme="minorBidi"/>
          <w:b/>
          <w:bCs/>
          <w:color w:val="4C4C4F"/>
          <w:sz w:val="36"/>
          <w:szCs w:val="36"/>
        </w:rPr>
        <w:br w:type="page"/>
      </w:r>
    </w:p>
    <w:p w14:paraId="1F313662" w14:textId="5F26A026" w:rsidR="00371085" w:rsidRPr="003D0D61" w:rsidRDefault="00371085" w:rsidP="00FF1604">
      <w:pPr>
        <w:bidi/>
        <w:rPr>
          <w:rFonts w:asciiTheme="minorBidi" w:eastAsia="PublicSans-Thin" w:hAnsiTheme="minorBidi"/>
          <w:b/>
          <w:color w:val="618393"/>
          <w:sz w:val="20"/>
          <w:szCs w:val="20"/>
          <w:rtl/>
        </w:rPr>
      </w:pPr>
      <w:r w:rsidRPr="003D0D61">
        <w:rPr>
          <w:rFonts w:asciiTheme="minorBidi" w:hAnsiTheme="minorBidi"/>
          <w:b/>
          <w:bCs/>
          <w:color w:val="618393"/>
          <w:sz w:val="24"/>
          <w:szCs w:val="24"/>
          <w:rtl/>
        </w:rPr>
        <w:lastRenderedPageBreak/>
        <w:t xml:space="preserve">الخطوة 4. اقتراح الإجراءات التصحيحية لمعالجة العوائق </w:t>
      </w:r>
      <w:r w:rsidRPr="003D0D61">
        <w:rPr>
          <w:rFonts w:asciiTheme="minorBidi" w:hAnsiTheme="minorBidi"/>
          <w:rtl/>
        </w:rPr>
        <w:br/>
      </w:r>
      <w:r w:rsidRPr="003D0D61">
        <w:rPr>
          <w:rFonts w:asciiTheme="minorBidi" w:hAnsiTheme="minorBidi"/>
          <w:rtl/>
        </w:rPr>
        <w:br/>
      </w:r>
      <w:r w:rsidRPr="003D0D61">
        <w:rPr>
          <w:rFonts w:asciiTheme="minorBidi" w:hAnsiTheme="minorBidi"/>
          <w:b/>
          <w:bCs/>
          <w:color w:val="618393"/>
          <w:sz w:val="20"/>
          <w:szCs w:val="20"/>
          <w:rtl/>
        </w:rPr>
        <w:t>الإجراءات الفورية</w:t>
      </w:r>
      <w:r w:rsidRPr="003D0D61">
        <w:rPr>
          <w:rFonts w:asciiTheme="minorBidi" w:hAnsiTheme="minorBidi"/>
          <w:rtl/>
        </w:rPr>
        <w:br/>
      </w:r>
      <w:r w:rsidRPr="003D0D61">
        <w:rPr>
          <w:rFonts w:asciiTheme="minorBidi" w:hAnsiTheme="minorBidi"/>
          <w:color w:val="000000" w:themeColor="text1"/>
          <w:sz w:val="20"/>
          <w:szCs w:val="20"/>
          <w:rtl/>
        </w:rPr>
        <w:t>إجراءات للتنفيذ الفوري (مثلاً: عندما تكون الموارد متاحة أو متوقعة)</w:t>
      </w:r>
    </w:p>
    <w:tbl>
      <w:tblPr>
        <w:tblStyle w:val="717Alliance"/>
        <w:bidiVisual/>
        <w:tblW w:w="9416" w:type="dxa"/>
        <w:tblLook w:val="04A0" w:firstRow="1" w:lastRow="0" w:firstColumn="1" w:lastColumn="0" w:noHBand="0" w:noVBand="1"/>
      </w:tblPr>
      <w:tblGrid>
        <w:gridCol w:w="2644"/>
        <w:gridCol w:w="1932"/>
        <w:gridCol w:w="2030"/>
        <w:gridCol w:w="1405"/>
        <w:gridCol w:w="1405"/>
      </w:tblGrid>
      <w:tr w:rsidR="00D22DFE" w:rsidRPr="003D0D61" w14:paraId="5430E626" w14:textId="77777777" w:rsidTr="00B73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3E001BFA" w14:textId="15BA91D6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الإجراء </w:t>
            </w: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br/>
              <w:t>المقترح</w:t>
            </w:r>
          </w:p>
        </w:tc>
        <w:tc>
          <w:tcPr>
            <w:tcW w:w="1932" w:type="dxa"/>
          </w:tcPr>
          <w:p w14:paraId="5B4BA853" w14:textId="3DE3A740" w:rsidR="00371085" w:rsidRPr="003D0D61" w:rsidRDefault="00371085" w:rsidP="00EE1800">
            <w:pPr>
              <w:bidi/>
              <w:spacing w:after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العوائق التي تمت معالجتها</w:t>
            </w:r>
          </w:p>
        </w:tc>
        <w:tc>
          <w:tcPr>
            <w:tcW w:w="2030" w:type="dxa"/>
          </w:tcPr>
          <w:p w14:paraId="008559CA" w14:textId="6DFD2A71" w:rsidR="00371085" w:rsidRPr="003D0D61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الهيئة المسؤولة</w:t>
            </w:r>
          </w:p>
        </w:tc>
        <w:tc>
          <w:tcPr>
            <w:tcW w:w="1405" w:type="dxa"/>
          </w:tcPr>
          <w:p w14:paraId="16D24180" w14:textId="77777777" w:rsidR="00371085" w:rsidRPr="003D0D61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تاريخ </w:t>
            </w: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br/>
              <w:t>البدء المتوخى</w:t>
            </w:r>
          </w:p>
        </w:tc>
        <w:tc>
          <w:tcPr>
            <w:tcW w:w="1405" w:type="dxa"/>
          </w:tcPr>
          <w:p w14:paraId="1B2777F0" w14:textId="77777777" w:rsidR="00371085" w:rsidRPr="003D0D61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تاريخ </w:t>
            </w: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br/>
              <w:t>الانتهاء المتوخى</w:t>
            </w:r>
          </w:p>
        </w:tc>
      </w:tr>
      <w:tr w:rsidR="00B73DA2" w:rsidRPr="003D0D61" w14:paraId="725C7C3C" w14:textId="77777777" w:rsidTr="00B73DA2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2FA2B96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26711AE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71E012C" w14:textId="77777777" w:rsidR="00B73DA2" w:rsidRPr="003D0D61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651FE155" w14:textId="1053A1E9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13145D63" w14:textId="4EA305F2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F4F5AD6" w14:textId="54D7D552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45D0C1C1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61170859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4BA83697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F432D27" w14:textId="77777777" w:rsidR="00B73DA2" w:rsidRPr="003D0D61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1F27F308" w14:textId="4783CC74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5AA346C8" w14:textId="1D326EEE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44DF4E6F" w14:textId="121E2469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67A050ED" w14:textId="77777777" w:rsidTr="00B73DA2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4A5E340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B0BFBCC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35C78A2A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30C4AEB" w14:textId="77777777" w:rsidR="00B73DA2" w:rsidRPr="003D0D61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9A2F528" w14:textId="1A3AC788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BA3ECEE" w14:textId="6583F728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2AC5216E" w14:textId="02EC3F8B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693BEA67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0C4D7762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2E99191" w14:textId="77777777" w:rsidR="00B73DA2" w:rsidRPr="003D0D61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25822C89" w14:textId="558CAF27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DF35AD7" w14:textId="2AB03605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4BF0A021" w14:textId="24EC80D8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</w:tbl>
    <w:p w14:paraId="3A9C5825" w14:textId="77777777" w:rsidR="00371085" w:rsidRPr="003D0D61" w:rsidRDefault="00371085" w:rsidP="003F503E">
      <w:pPr>
        <w:spacing w:after="20" w:line="276" w:lineRule="auto"/>
        <w:rPr>
          <w:rFonts w:asciiTheme="minorBidi" w:hAnsiTheme="minorBidi"/>
          <w:b/>
          <w:bCs/>
          <w:color w:val="808080" w:themeColor="background1" w:themeShade="80"/>
        </w:rPr>
      </w:pPr>
    </w:p>
    <w:p w14:paraId="1AEE5E68" w14:textId="77777777" w:rsidR="00371085" w:rsidRPr="003D0D61" w:rsidRDefault="00371085" w:rsidP="00405756">
      <w:pPr>
        <w:bidi/>
        <w:spacing w:before="120" w:after="240" w:line="276" w:lineRule="auto"/>
        <w:rPr>
          <w:rFonts w:asciiTheme="minorBidi" w:hAnsiTheme="minorBidi"/>
          <w:b/>
          <w:bCs/>
          <w:color w:val="4C4C4F"/>
          <w:sz w:val="20"/>
          <w:szCs w:val="20"/>
          <w:rtl/>
        </w:rPr>
      </w:pPr>
      <w:r w:rsidRPr="003D0D61">
        <w:rPr>
          <w:rFonts w:asciiTheme="minorBidi" w:hAnsiTheme="minorBidi"/>
          <w:b/>
          <w:bCs/>
          <w:color w:val="618393"/>
          <w:sz w:val="20"/>
          <w:szCs w:val="20"/>
          <w:rtl/>
        </w:rPr>
        <w:t>الإجراءات طويلة الأمد</w:t>
      </w:r>
      <w:r w:rsidRPr="003D0D61">
        <w:rPr>
          <w:rFonts w:asciiTheme="minorBidi" w:hAnsiTheme="minorBidi"/>
          <w:color w:val="808080" w:themeColor="background1" w:themeShade="80"/>
          <w:sz w:val="20"/>
          <w:szCs w:val="20"/>
          <w:rtl/>
        </w:rPr>
        <w:br/>
      </w:r>
      <w:r w:rsidRPr="003D0D61">
        <w:rPr>
          <w:rFonts w:asciiTheme="minorBidi" w:hAnsiTheme="minorBidi"/>
          <w:b/>
          <w:bCs/>
          <w:color w:val="808080" w:themeColor="background1" w:themeShade="80"/>
          <w:sz w:val="20"/>
          <w:szCs w:val="20"/>
          <w:rtl/>
        </w:rPr>
        <w:t xml:space="preserve"> </w:t>
      </w:r>
      <w:r w:rsidRPr="003D0D61">
        <w:rPr>
          <w:rFonts w:asciiTheme="minorBidi" w:hAnsiTheme="minorBidi"/>
          <w:color w:val="000000" w:themeColor="text1"/>
          <w:sz w:val="20"/>
          <w:szCs w:val="20"/>
          <w:rtl/>
        </w:rPr>
        <w:t>إجراءات للتخطيط والتمويل على المدى الأطول (مثلاً، في خلال دورات التخطيط والميزانية)</w:t>
      </w:r>
    </w:p>
    <w:tbl>
      <w:tblPr>
        <w:tblStyle w:val="717Alliance"/>
        <w:bidiVisual/>
        <w:tblW w:w="9425" w:type="dxa"/>
        <w:tblLook w:val="04A0" w:firstRow="1" w:lastRow="0" w:firstColumn="1" w:lastColumn="0" w:noHBand="0" w:noVBand="1"/>
      </w:tblPr>
      <w:tblGrid>
        <w:gridCol w:w="2787"/>
        <w:gridCol w:w="1980"/>
        <w:gridCol w:w="2070"/>
        <w:gridCol w:w="2588"/>
      </w:tblGrid>
      <w:tr w:rsidR="00D22DFE" w:rsidRPr="003D0D61" w14:paraId="73CA50A2" w14:textId="77777777" w:rsidTr="0081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45A882E3" w14:textId="38487BD1" w:rsidR="00371085" w:rsidRPr="003D0D61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الإجراء المقترح</w:t>
            </w:r>
          </w:p>
        </w:tc>
        <w:tc>
          <w:tcPr>
            <w:tcW w:w="1980" w:type="dxa"/>
          </w:tcPr>
          <w:p w14:paraId="0986010D" w14:textId="09266EAE" w:rsidR="00371085" w:rsidRPr="003D0D61" w:rsidRDefault="00371085" w:rsidP="0004262D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العوائق التي تمت معالجتها</w:t>
            </w:r>
          </w:p>
        </w:tc>
        <w:tc>
          <w:tcPr>
            <w:tcW w:w="2070" w:type="dxa"/>
          </w:tcPr>
          <w:p w14:paraId="74E30D16" w14:textId="25F4B820" w:rsidR="00371085" w:rsidRPr="003D0D61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الهيئة المسؤولة</w:t>
            </w:r>
          </w:p>
        </w:tc>
        <w:tc>
          <w:tcPr>
            <w:tcW w:w="2588" w:type="dxa"/>
          </w:tcPr>
          <w:p w14:paraId="4579FC21" w14:textId="574BEFAD" w:rsidR="00371085" w:rsidRPr="003D0D61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فرص التخطيط والتمويل</w:t>
            </w:r>
            <w:r w:rsidRPr="003D0D61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br/>
            </w:r>
            <w:r w:rsidRPr="003D0D61">
              <w:rPr>
                <w:rFonts w:asciiTheme="minorBidi" w:hAnsiTheme="minorBidi"/>
                <w:color w:val="FFFFFF" w:themeColor="background1"/>
                <w:sz w:val="18"/>
                <w:szCs w:val="18"/>
                <w:rtl/>
              </w:rPr>
              <w:t>(مثلاً: الإدماج في خطة العمل الوطنية لأمن الصحة العامة (</w:t>
            </w:r>
            <w:r w:rsidRPr="003D0D61">
              <w:rPr>
                <w:rFonts w:asciiTheme="minorBidi" w:hAnsiTheme="minorBidi"/>
                <w:color w:val="FFFFFF" w:themeColor="background1"/>
                <w:sz w:val="18"/>
                <w:szCs w:val="18"/>
              </w:rPr>
              <w:t>NAPHS</w:t>
            </w:r>
            <w:r w:rsidRPr="003D0D61">
              <w:rPr>
                <w:rFonts w:asciiTheme="minorBidi" w:hAnsiTheme="minorBidi"/>
                <w:color w:val="FFFFFF" w:themeColor="background1"/>
                <w:sz w:val="18"/>
                <w:szCs w:val="18"/>
                <w:rtl/>
              </w:rPr>
              <w:t>)، ومقترحات التمويل)</w:t>
            </w:r>
          </w:p>
        </w:tc>
      </w:tr>
      <w:tr w:rsidR="00B73DA2" w:rsidRPr="003D0D61" w14:paraId="351C4FA4" w14:textId="77777777" w:rsidTr="00AC4A27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3843E1B" w14:textId="100718A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734F50F8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4E23F04" w14:textId="77777777" w:rsidR="00B73DA2" w:rsidRPr="003D0D61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6985F49" w14:textId="2F61105B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0E8C3D67" w14:textId="1E7C92C9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4D470955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1A281B66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FAFE336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9AC4935" w14:textId="77777777" w:rsidR="00B73DA2" w:rsidRPr="003D0D61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181781C" w14:textId="29860B7B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2EE97555" w14:textId="2E35BA7C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295AF602" w14:textId="77777777" w:rsidTr="00AC4A27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93DD859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4A19957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6844B44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482D11" w14:textId="77777777" w:rsidR="00B73DA2" w:rsidRPr="003D0D61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7F5DC50" w14:textId="5CF96EF7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1E11BBB6" w14:textId="5871B602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B73DA2" w:rsidRPr="003D0D61" w14:paraId="3825B1FA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219C69BE" w14:textId="77777777" w:rsidR="00B73DA2" w:rsidRPr="003D0D61" w:rsidRDefault="00B73DA2" w:rsidP="00B73DA2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8916EA6" w14:textId="77777777" w:rsidR="00B73DA2" w:rsidRPr="003D0D61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4E4E9ADD" w14:textId="39BC7840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3897F1D8" w14:textId="48338D2A" w:rsidR="00B73DA2" w:rsidRPr="003D0D61" w:rsidRDefault="00B73DA2" w:rsidP="00B73DA2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D0D61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</w:tbl>
    <w:p w14:paraId="48D45C06" w14:textId="69D0212E" w:rsidR="004015A5" w:rsidRPr="003D0D61" w:rsidRDefault="004015A5" w:rsidP="003F503E">
      <w:pPr>
        <w:spacing w:after="20" w:line="276" w:lineRule="auto"/>
        <w:rPr>
          <w:rFonts w:asciiTheme="minorBidi" w:hAnsiTheme="minorBidi"/>
        </w:rPr>
      </w:pPr>
    </w:p>
    <w:p w14:paraId="5F439C53" w14:textId="77777777" w:rsidR="0081211E" w:rsidRPr="003D0D61" w:rsidRDefault="0081211E" w:rsidP="003F503E">
      <w:pPr>
        <w:spacing w:after="20" w:line="276" w:lineRule="auto"/>
        <w:rPr>
          <w:rFonts w:asciiTheme="minorBidi" w:hAnsiTheme="minorBidi"/>
        </w:rPr>
      </w:pPr>
    </w:p>
    <w:sectPr w:rsidR="0081211E" w:rsidRPr="003D0D61" w:rsidSect="00512C2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B2BF" w14:textId="77777777" w:rsidR="00602E50" w:rsidRDefault="00602E50" w:rsidP="00D33AFB">
      <w:pPr>
        <w:spacing w:after="0" w:line="240" w:lineRule="auto"/>
      </w:pPr>
      <w:r>
        <w:separator/>
      </w:r>
    </w:p>
  </w:endnote>
  <w:endnote w:type="continuationSeparator" w:id="0">
    <w:p w14:paraId="1D7B4A81" w14:textId="77777777" w:rsidR="00602E50" w:rsidRDefault="00602E50" w:rsidP="00D33AFB">
      <w:pPr>
        <w:spacing w:after="0" w:line="240" w:lineRule="auto"/>
      </w:pPr>
      <w:r>
        <w:continuationSeparator/>
      </w:r>
    </w:p>
  </w:endnote>
  <w:endnote w:type="continuationNotice" w:id="1">
    <w:p w14:paraId="1BA33784" w14:textId="77777777" w:rsidR="00602E50" w:rsidRDefault="00602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21025E">
    <w:pPr>
      <w:pStyle w:val="Footer"/>
      <w:framePr w:wrap="none" w:vAnchor="text" w:hAnchor="margin" w:xAlign="right" w:y="1"/>
      <w:bidi/>
      <w:rPr>
        <w:rStyle w:val="PageNumber"/>
        <w:rtl/>
      </w:rPr>
    </w:pPr>
    <w:r>
      <w:rPr>
        <w:rStyle w:val="PageNumber"/>
        <w:rFonts w:hint="cs"/>
        <w:rtl/>
      </w:rPr>
      <w:fldChar w:fldCharType="begin"/>
    </w:r>
    <w:r>
      <w:rPr>
        <w:rtl/>
      </w:rPr>
      <w:instrText xml:space="preserve"> </w:instrText>
    </w:r>
    <w:r>
      <w:rPr>
        <w:rStyle w:val="PageNumber"/>
        <w:rFonts w:hint="cs"/>
      </w:rPr>
      <w:instrText xml:space="preserve">PAGE </w:instrText>
    </w:r>
    <w:r>
      <w:rPr>
        <w:rStyle w:val="PageNumber"/>
        <w:rFonts w:hint="cs"/>
        <w:rtl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31DA0" w14:textId="27199211" w:rsidR="7F5742C5" w:rsidRDefault="7F5742C5" w:rsidP="7F5742C5">
    <w:pPr>
      <w:pStyle w:val="Footer"/>
      <w:bidi/>
      <w:jc w:val="right"/>
      <w:rPr>
        <w:sz w:val="16"/>
        <w:szCs w:val="16"/>
        <w:rtl/>
      </w:rPr>
    </w:pPr>
    <w:r w:rsidRPr="7F5742C5">
      <w:rPr>
        <w:rFonts w:hint="cs"/>
        <w:sz w:val="16"/>
        <w:rtl/>
      </w:rPr>
      <w:fldChar w:fldCharType="begin"/>
    </w:r>
    <w:r>
      <w:rPr>
        <w:rtl/>
      </w:rPr>
      <w:instrText xml:space="preserve"> </w:instrText>
    </w:r>
    <w:r>
      <w:instrText>PAGE</w:instrText>
    </w:r>
    <w:r w:rsidRPr="7F5742C5">
      <w:rPr>
        <w:rFonts w:hint="cs"/>
        <w:rtl/>
      </w:rPr>
      <w:fldChar w:fldCharType="separate"/>
    </w:r>
    <w:r w:rsidR="00B73DA2">
      <w:rPr>
        <w:rFonts w:hint="cs"/>
        <w:rtl/>
      </w:rPr>
      <w:t>1</w:t>
    </w:r>
    <w:r w:rsidRPr="7F5742C5">
      <w:rPr>
        <w:rFonts w:hint="cs"/>
        <w:sz w:val="16"/>
        <w:rtl/>
      </w:rPr>
      <w:fldChar w:fldCharType="end"/>
    </w:r>
  </w:p>
  <w:sdt>
    <w:sdtPr>
      <w:rPr>
        <w:rStyle w:val="PageNumber"/>
        <w:rFonts w:ascii="Arial" w:hAnsi="Arial" w:cs="Arial"/>
        <w:sz w:val="14"/>
        <w:szCs w:val="14"/>
        <w:rtl/>
      </w:rPr>
      <w:id w:val="1753924969"/>
      <w:showingPlcHdr/>
      <w:docPartObj>
        <w:docPartGallery w:val="Page Numbers (Bottom of Page)"/>
        <w:docPartUnique/>
      </w:docPartObj>
    </w:sdtPr>
    <w:sdtContent>
      <w:p w14:paraId="02D393B4" w14:textId="51D3570E" w:rsidR="002524A5" w:rsidRPr="00F10719" w:rsidRDefault="7F5742C5" w:rsidP="7F5742C5">
        <w:pPr>
          <w:pStyle w:val="Footer"/>
          <w:framePr w:wrap="none" w:vAnchor="text" w:hAnchor="margin" w:xAlign="right" w:y="1"/>
          <w:bidi/>
          <w:rPr>
            <w:rStyle w:val="PageNumber"/>
            <w:rFonts w:ascii="Arial" w:hAnsi="Arial" w:cs="Arial"/>
            <w:noProof/>
            <w:sz w:val="14"/>
            <w:szCs w:val="14"/>
            <w:rtl/>
          </w:rPr>
        </w:pPr>
        <w:r>
          <w:rPr>
            <w:rStyle w:val="PageNumber"/>
            <w:rFonts w:ascii="Arial" w:hAnsi="Arial"/>
            <w:sz w:val="14"/>
            <w:szCs w:val="14"/>
          </w:rPr>
          <w:t xml:space="preserve">     </w:t>
        </w:r>
      </w:p>
    </w:sdtContent>
  </w:sdt>
  <w:p w14:paraId="18CC5B61" w14:textId="2AED8C8A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3B67" w14:textId="2780BB7B" w:rsidR="0085198B" w:rsidRPr="0085198B" w:rsidRDefault="0085198B" w:rsidP="0085198B">
    <w:pPr>
      <w:pStyle w:val="Footer"/>
      <w:bidi/>
      <w:jc w:val="right"/>
      <w:rPr>
        <w:color w:val="808080" w:themeColor="background1" w:themeShade="80"/>
        <w:sz w:val="10"/>
        <w:szCs w:val="10"/>
        <w:rtl/>
      </w:rPr>
    </w:pPr>
    <w:r>
      <w:rPr>
        <w:color w:val="808080" w:themeColor="background1" w:themeShade="80"/>
        <w:sz w:val="10"/>
        <w:szCs w:val="10"/>
      </w:rPr>
      <w:t>v.2 12/2024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BCA4" w14:textId="77777777" w:rsidR="00602E50" w:rsidRDefault="00602E50" w:rsidP="00480F00">
      <w:pPr>
        <w:spacing w:after="0" w:line="240" w:lineRule="auto"/>
        <w:jc w:val="right"/>
      </w:pPr>
      <w:r>
        <w:separator/>
      </w:r>
    </w:p>
  </w:footnote>
  <w:footnote w:type="continuationSeparator" w:id="0">
    <w:p w14:paraId="646FEA80" w14:textId="77777777" w:rsidR="00602E50" w:rsidRDefault="00602E50" w:rsidP="00D33AFB">
      <w:pPr>
        <w:spacing w:after="0" w:line="240" w:lineRule="auto"/>
      </w:pPr>
      <w:r>
        <w:continuationSeparator/>
      </w:r>
    </w:p>
  </w:footnote>
  <w:footnote w:type="continuationNotice" w:id="1">
    <w:p w14:paraId="4D9DE2F3" w14:textId="77777777" w:rsidR="00602E50" w:rsidRDefault="00602E50">
      <w:pPr>
        <w:spacing w:after="0" w:line="240" w:lineRule="auto"/>
      </w:pPr>
    </w:p>
  </w:footnote>
  <w:footnote w:id="2">
    <w:p w14:paraId="4322D0F8" w14:textId="5604946B" w:rsidR="0013712D" w:rsidRPr="003D0D61" w:rsidRDefault="0013712D" w:rsidP="00BE6CE2">
      <w:pPr>
        <w:widowControl w:val="0"/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14"/>
          <w:szCs w:val="14"/>
          <w:rtl/>
        </w:rPr>
      </w:pPr>
      <w:r w:rsidRPr="003D0D61">
        <w:rPr>
          <w:rStyle w:val="FootnoteReference"/>
          <w:rFonts w:asciiTheme="minorBidi" w:hAnsiTheme="minorBidi"/>
          <w:sz w:val="14"/>
          <w:szCs w:val="14"/>
        </w:rPr>
        <w:footnoteRef/>
      </w:r>
      <w:r w:rsidRPr="003D0D61">
        <w:rPr>
          <w:rFonts w:asciiTheme="minorBidi" w:hAnsiTheme="minorBidi"/>
          <w:sz w:val="14"/>
          <w:szCs w:val="14"/>
          <w:rtl/>
        </w:rPr>
        <w:t xml:space="preserve"> يُرجى مراجعة </w:t>
      </w:r>
      <w:hyperlink r:id="rId1" w:tgtFrame="_blank" w:tooltip="https://717alliance.org/resources/7-1-7-milestone-dates-reference-guide/" w:history="1">
        <w:r w:rsidRPr="003D0D61">
          <w:rPr>
            <w:rStyle w:val="Hyperlink"/>
            <w:rFonts w:asciiTheme="minorBidi" w:hAnsiTheme="minorBidi"/>
            <w:b/>
            <w:sz w:val="14"/>
            <w:szCs w:val="14"/>
            <w:rtl/>
          </w:rPr>
          <w:t>الدليل المرجعي لتواريخ المحطات الرئيسية لغاية 7-1-7</w:t>
        </w:r>
      </w:hyperlink>
      <w:r w:rsidRPr="003D0D61">
        <w:rPr>
          <w:rFonts w:asciiTheme="minorBidi" w:hAnsiTheme="minorBidi"/>
          <w:sz w:val="14"/>
          <w:szCs w:val="14"/>
          <w:rtl/>
        </w:rPr>
        <w:t xml:space="preserve"> للحصول على تفاصيل إضافية: </w:t>
      </w:r>
      <w:r w:rsidRPr="003D0D61">
        <w:rPr>
          <w:rFonts w:asciiTheme="minorBidi" w:hAnsiTheme="minorBidi"/>
          <w:sz w:val="14"/>
          <w:szCs w:val="14"/>
        </w:rPr>
        <w:t>https://717alliance.org/resources/7-1-7-milestone-dates-reference-guide</w:t>
      </w:r>
      <w:r w:rsidRPr="003D0D61">
        <w:rPr>
          <w:rFonts w:asciiTheme="minorBidi" w:hAnsiTheme="minorBidi"/>
          <w:sz w:val="14"/>
          <w:szCs w:val="14"/>
          <w:rtl/>
        </w:rPr>
        <w:t>/.</w:t>
      </w:r>
    </w:p>
  </w:footnote>
  <w:footnote w:id="3">
    <w:p w14:paraId="58B8B1AD" w14:textId="540D191D" w:rsidR="00276DE0" w:rsidRPr="003D0D61" w:rsidRDefault="00276DE0">
      <w:pPr>
        <w:pStyle w:val="FootnoteText"/>
        <w:bidi/>
        <w:rPr>
          <w:rFonts w:asciiTheme="minorBidi" w:hAnsiTheme="minorBidi"/>
          <w:sz w:val="14"/>
          <w:szCs w:val="14"/>
          <w:rtl/>
        </w:rPr>
      </w:pPr>
      <w:r w:rsidRPr="003D0D61">
        <w:rPr>
          <w:rStyle w:val="FootnoteReference"/>
          <w:rFonts w:asciiTheme="minorBidi" w:hAnsiTheme="minorBidi"/>
          <w:sz w:val="14"/>
          <w:szCs w:val="14"/>
        </w:rPr>
        <w:footnoteRef/>
      </w:r>
      <w:r w:rsidRPr="003D0D61">
        <w:rPr>
          <w:rFonts w:asciiTheme="minorBidi" w:hAnsiTheme="minorBidi"/>
          <w:sz w:val="14"/>
          <w:szCs w:val="14"/>
          <w:rtl/>
        </w:rPr>
        <w:t xml:space="preserve"> </w:t>
      </w:r>
      <w:r w:rsidRPr="003D0D61">
        <w:rPr>
          <w:rFonts w:asciiTheme="minorBidi" w:hAnsiTheme="minorBidi"/>
          <w:sz w:val="14"/>
          <w:szCs w:val="14"/>
          <w:rtl/>
        </w:rPr>
        <w:t>قد يتغير تاريخ الظهور مع تحديث البيانات خلال مسار التحقيق الوبائي</w:t>
      </w:r>
    </w:p>
  </w:footnote>
  <w:footnote w:id="4">
    <w:p w14:paraId="60E29856" w14:textId="5687CC89" w:rsidR="00F37AC1" w:rsidRPr="003D0D61" w:rsidRDefault="00F37AC1">
      <w:pPr>
        <w:pStyle w:val="FootnoteText"/>
        <w:bidi/>
        <w:rPr>
          <w:rFonts w:asciiTheme="minorBidi" w:hAnsiTheme="minorBidi"/>
          <w:sz w:val="14"/>
          <w:szCs w:val="14"/>
          <w:rtl/>
        </w:rPr>
      </w:pPr>
      <w:r w:rsidRPr="003D0D61">
        <w:rPr>
          <w:rStyle w:val="FootnoteReference"/>
          <w:rFonts w:asciiTheme="minorBidi" w:hAnsiTheme="minorBidi"/>
          <w:sz w:val="14"/>
          <w:szCs w:val="14"/>
        </w:rPr>
        <w:footnoteRef/>
      </w:r>
      <w:r w:rsidRPr="003D0D61">
        <w:rPr>
          <w:rFonts w:asciiTheme="minorBidi" w:hAnsiTheme="minorBidi"/>
          <w:sz w:val="14"/>
          <w:szCs w:val="14"/>
          <w:rtl/>
        </w:rPr>
        <w:t xml:space="preserve"> </w:t>
      </w:r>
      <w:r w:rsidRPr="003D0D61">
        <w:rPr>
          <w:rFonts w:asciiTheme="minorBidi" w:hAnsiTheme="minorBidi"/>
          <w:sz w:val="14"/>
          <w:szCs w:val="14"/>
          <w:rtl/>
        </w:rPr>
        <w:t>أكياس أملاح الإماهة الفموية ومضادات الميكروبات ومعالجة المياه والصابون وطاردات الحشرات والناموسيات ومعدات الوقاية الشخصية، وإطلاق تدابير الصحة العامة والتدابير الاجتماعية (مثلاً: ارتداء الكمامات والقيود المفروضة على السفر والحجر الصحي وسحب الأغذية والتوصية بغلي المياه)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4465" w14:textId="74A24763" w:rsidR="005B6144" w:rsidRPr="00F10719" w:rsidRDefault="005B6144" w:rsidP="009A2991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b/>
        <w:bCs/>
        <w:color w:val="3BB041"/>
        <w:sz w:val="15"/>
        <w:szCs w:val="15"/>
        <w:rtl/>
      </w:rPr>
    </w:pPr>
    <w:r>
      <w:rPr>
        <w:rFonts w:ascii="Arial" w:hAnsi="Arial" w:hint="cs"/>
        <w:b/>
        <w:bCs/>
        <w:color w:val="3BB041"/>
        <w:sz w:val="15"/>
        <w:szCs w:val="15"/>
        <w:rtl/>
      </w:rPr>
      <w:t>أداة تقييم غاية 7-1-7</w:t>
    </w:r>
    <w:r>
      <w:rPr>
        <w:rFonts w:hint="cs"/>
        <w:rtl/>
      </w:rPr>
      <w:t xml:space="preserve"> </w:t>
    </w:r>
  </w:p>
  <w:p w14:paraId="1D826F49" w14:textId="77777777" w:rsidR="002723E9" w:rsidRPr="001D5146" w:rsidRDefault="002723E9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5"/>
        <w:szCs w:val="15"/>
      </w:rPr>
    </w:pPr>
  </w:p>
  <w:p w14:paraId="65A1AE20" w14:textId="50380C14" w:rsidR="005B64BA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DA2FDB" wp14:editId="3A6AD7E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3CE50D65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654AF3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">
              <v:stroke joinstyle="miter"/>
            </v:line>
          </w:pict>
        </mc:Fallback>
      </mc:AlternateContent>
    </w:r>
  </w:p>
  <w:p w14:paraId="2E771B70" w14:textId="77777777" w:rsid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689DEE25" w14:textId="77777777" w:rsidR="009A2991" w:rsidRP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C191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w:drawing>
        <wp:inline distT="0" distB="0" distL="0" distR="0" wp14:anchorId="4C36262A" wp14:editId="5462E8AE">
          <wp:extent cx="1778977" cy="287373"/>
          <wp:effectExtent l="0" t="0" r="0" b="5080"/>
          <wp:docPr id="348302515" name="Picture 348302515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3127769" name="Picture 1253127769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027BBBDC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5FE294C7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8549BA" wp14:editId="216A61B4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245462949" name="Straight Connector 2454629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5860F438">
            <v:line id="Straight Connector 245462949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7B7BC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1272766E" w14:textId="77777777" w:rsidR="00E6781D" w:rsidRPr="00E6781D" w:rsidRDefault="00E6781D" w:rsidP="00E6781D">
    <w:pPr>
      <w:widowControl w:val="0"/>
      <w:tabs>
        <w:tab w:val="left" w:pos="8033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0BE743DA" w14:textId="157A2D8E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D8E2B34"/>
    <w:multiLevelType w:val="hybridMultilevel"/>
    <w:tmpl w:val="6504C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D716A"/>
    <w:multiLevelType w:val="hybridMultilevel"/>
    <w:tmpl w:val="65BE9AEE"/>
    <w:lvl w:ilvl="0" w:tplc="42B222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7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43C"/>
    <w:multiLevelType w:val="hybridMultilevel"/>
    <w:tmpl w:val="3AB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8D2604"/>
    <w:multiLevelType w:val="hybridMultilevel"/>
    <w:tmpl w:val="1E786B00"/>
    <w:lvl w:ilvl="0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84145"/>
    <w:multiLevelType w:val="hybridMultilevel"/>
    <w:tmpl w:val="A962BD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824"/>
    <w:multiLevelType w:val="hybridMultilevel"/>
    <w:tmpl w:val="D8A4A3A4"/>
    <w:lvl w:ilvl="0" w:tplc="3EC0A4A8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D4C01"/>
    <w:multiLevelType w:val="hybridMultilevel"/>
    <w:tmpl w:val="F67C9B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3"/>
  </w:num>
  <w:num w:numId="2" w16cid:durableId="255141376">
    <w:abstractNumId w:val="3"/>
  </w:num>
  <w:num w:numId="3" w16cid:durableId="571933404">
    <w:abstractNumId w:val="11"/>
  </w:num>
  <w:num w:numId="4" w16cid:durableId="1342197566">
    <w:abstractNumId w:val="9"/>
  </w:num>
  <w:num w:numId="5" w16cid:durableId="286856936">
    <w:abstractNumId w:val="16"/>
  </w:num>
  <w:num w:numId="6" w16cid:durableId="1591546376">
    <w:abstractNumId w:val="27"/>
  </w:num>
  <w:num w:numId="7" w16cid:durableId="276260368">
    <w:abstractNumId w:val="6"/>
  </w:num>
  <w:num w:numId="8" w16cid:durableId="1439368323">
    <w:abstractNumId w:val="19"/>
  </w:num>
  <w:num w:numId="9" w16cid:durableId="1837260369">
    <w:abstractNumId w:val="12"/>
  </w:num>
  <w:num w:numId="10" w16cid:durableId="1839268059">
    <w:abstractNumId w:val="20"/>
  </w:num>
  <w:num w:numId="11" w16cid:durableId="689260294">
    <w:abstractNumId w:val="5"/>
  </w:num>
  <w:num w:numId="12" w16cid:durableId="1916040470">
    <w:abstractNumId w:val="18"/>
  </w:num>
  <w:num w:numId="13" w16cid:durableId="1843163816">
    <w:abstractNumId w:val="14"/>
  </w:num>
  <w:num w:numId="14" w16cid:durableId="3480493">
    <w:abstractNumId w:val="8"/>
  </w:num>
  <w:num w:numId="15" w16cid:durableId="2034115454">
    <w:abstractNumId w:val="4"/>
  </w:num>
  <w:num w:numId="16" w16cid:durableId="1633704190">
    <w:abstractNumId w:val="21"/>
  </w:num>
  <w:num w:numId="17" w16cid:durableId="1190295819">
    <w:abstractNumId w:val="28"/>
  </w:num>
  <w:num w:numId="18" w16cid:durableId="1890266398">
    <w:abstractNumId w:val="13"/>
  </w:num>
  <w:num w:numId="19" w16cid:durableId="189343725">
    <w:abstractNumId w:val="7"/>
  </w:num>
  <w:num w:numId="20" w16cid:durableId="1463646379">
    <w:abstractNumId w:val="26"/>
  </w:num>
  <w:num w:numId="21" w16cid:durableId="8722242">
    <w:abstractNumId w:val="0"/>
  </w:num>
  <w:num w:numId="22" w16cid:durableId="1773280607">
    <w:abstractNumId w:val="22"/>
  </w:num>
  <w:num w:numId="23" w16cid:durableId="494686780">
    <w:abstractNumId w:val="15"/>
  </w:num>
  <w:num w:numId="24" w16cid:durableId="1783919708">
    <w:abstractNumId w:val="10"/>
  </w:num>
  <w:num w:numId="25" w16cid:durableId="1259799255">
    <w:abstractNumId w:val="1"/>
  </w:num>
  <w:num w:numId="26" w16cid:durableId="382294731">
    <w:abstractNumId w:val="25"/>
  </w:num>
  <w:num w:numId="27" w16cid:durableId="2114666710">
    <w:abstractNumId w:val="2"/>
  </w:num>
  <w:num w:numId="28" w16cid:durableId="835342443">
    <w:abstractNumId w:val="17"/>
  </w:num>
  <w:num w:numId="29" w16cid:durableId="19094147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1129"/>
    <w:rsid w:val="00011CB4"/>
    <w:rsid w:val="000156AD"/>
    <w:rsid w:val="000164C0"/>
    <w:rsid w:val="00017965"/>
    <w:rsid w:val="00021B18"/>
    <w:rsid w:val="00025932"/>
    <w:rsid w:val="00030354"/>
    <w:rsid w:val="00031121"/>
    <w:rsid w:val="00037F80"/>
    <w:rsid w:val="00040C04"/>
    <w:rsid w:val="0004262D"/>
    <w:rsid w:val="00043211"/>
    <w:rsid w:val="0004572B"/>
    <w:rsid w:val="0004635F"/>
    <w:rsid w:val="00047792"/>
    <w:rsid w:val="0005236A"/>
    <w:rsid w:val="00056DAC"/>
    <w:rsid w:val="000579C8"/>
    <w:rsid w:val="000656C7"/>
    <w:rsid w:val="000664E4"/>
    <w:rsid w:val="00071085"/>
    <w:rsid w:val="00080AA2"/>
    <w:rsid w:val="00085F90"/>
    <w:rsid w:val="00087A00"/>
    <w:rsid w:val="00090886"/>
    <w:rsid w:val="0009154B"/>
    <w:rsid w:val="000957E0"/>
    <w:rsid w:val="00096A74"/>
    <w:rsid w:val="000A1813"/>
    <w:rsid w:val="000A1CEF"/>
    <w:rsid w:val="000A371A"/>
    <w:rsid w:val="000A3C9A"/>
    <w:rsid w:val="000A4213"/>
    <w:rsid w:val="000B2EA0"/>
    <w:rsid w:val="000B3840"/>
    <w:rsid w:val="000B50BD"/>
    <w:rsid w:val="000C5E17"/>
    <w:rsid w:val="000D088A"/>
    <w:rsid w:val="000D223B"/>
    <w:rsid w:val="000E0C3B"/>
    <w:rsid w:val="000E3929"/>
    <w:rsid w:val="000E3F2C"/>
    <w:rsid w:val="000E40D8"/>
    <w:rsid w:val="000E460C"/>
    <w:rsid w:val="000E67AA"/>
    <w:rsid w:val="000E6A63"/>
    <w:rsid w:val="000F4B94"/>
    <w:rsid w:val="001041BD"/>
    <w:rsid w:val="00105C88"/>
    <w:rsid w:val="0010652B"/>
    <w:rsid w:val="00107D84"/>
    <w:rsid w:val="00110E5E"/>
    <w:rsid w:val="0011233F"/>
    <w:rsid w:val="0011473D"/>
    <w:rsid w:val="00115C1E"/>
    <w:rsid w:val="00116193"/>
    <w:rsid w:val="001163A3"/>
    <w:rsid w:val="001172C6"/>
    <w:rsid w:val="00120AC7"/>
    <w:rsid w:val="001216C6"/>
    <w:rsid w:val="00121F54"/>
    <w:rsid w:val="00122D07"/>
    <w:rsid w:val="0013182D"/>
    <w:rsid w:val="0013269D"/>
    <w:rsid w:val="00135B8A"/>
    <w:rsid w:val="00137090"/>
    <w:rsid w:val="0013712D"/>
    <w:rsid w:val="00143E38"/>
    <w:rsid w:val="00144E5A"/>
    <w:rsid w:val="001457BD"/>
    <w:rsid w:val="00147603"/>
    <w:rsid w:val="00147860"/>
    <w:rsid w:val="00151A72"/>
    <w:rsid w:val="00154911"/>
    <w:rsid w:val="00161C23"/>
    <w:rsid w:val="001669F6"/>
    <w:rsid w:val="001743B0"/>
    <w:rsid w:val="001809D9"/>
    <w:rsid w:val="00180A6E"/>
    <w:rsid w:val="00180A84"/>
    <w:rsid w:val="00184362"/>
    <w:rsid w:val="0019761C"/>
    <w:rsid w:val="001A3431"/>
    <w:rsid w:val="001A6B4A"/>
    <w:rsid w:val="001B0637"/>
    <w:rsid w:val="001B1423"/>
    <w:rsid w:val="001B3C13"/>
    <w:rsid w:val="001B4E3A"/>
    <w:rsid w:val="001B6479"/>
    <w:rsid w:val="001C35A2"/>
    <w:rsid w:val="001D2555"/>
    <w:rsid w:val="001D5146"/>
    <w:rsid w:val="001D5B75"/>
    <w:rsid w:val="001E4773"/>
    <w:rsid w:val="001E68AE"/>
    <w:rsid w:val="001E6E03"/>
    <w:rsid w:val="001E74C5"/>
    <w:rsid w:val="001E7D4C"/>
    <w:rsid w:val="001F191F"/>
    <w:rsid w:val="001F4F33"/>
    <w:rsid w:val="00204DA7"/>
    <w:rsid w:val="0021025E"/>
    <w:rsid w:val="00213053"/>
    <w:rsid w:val="00214DD7"/>
    <w:rsid w:val="002159CB"/>
    <w:rsid w:val="002178A8"/>
    <w:rsid w:val="002277F8"/>
    <w:rsid w:val="0023289D"/>
    <w:rsid w:val="00233DE3"/>
    <w:rsid w:val="00235D4C"/>
    <w:rsid w:val="00236779"/>
    <w:rsid w:val="00236FBD"/>
    <w:rsid w:val="00241F12"/>
    <w:rsid w:val="00246706"/>
    <w:rsid w:val="002524A5"/>
    <w:rsid w:val="002531AB"/>
    <w:rsid w:val="00257CAE"/>
    <w:rsid w:val="00260A28"/>
    <w:rsid w:val="002666A1"/>
    <w:rsid w:val="0027070E"/>
    <w:rsid w:val="00272162"/>
    <w:rsid w:val="002723E9"/>
    <w:rsid w:val="002727DB"/>
    <w:rsid w:val="00275C0D"/>
    <w:rsid w:val="00276DE0"/>
    <w:rsid w:val="0028324D"/>
    <w:rsid w:val="00285083"/>
    <w:rsid w:val="002864B0"/>
    <w:rsid w:val="00290F8A"/>
    <w:rsid w:val="0029291B"/>
    <w:rsid w:val="00293DBF"/>
    <w:rsid w:val="00294950"/>
    <w:rsid w:val="002959CA"/>
    <w:rsid w:val="00295AE8"/>
    <w:rsid w:val="002A128C"/>
    <w:rsid w:val="002A1394"/>
    <w:rsid w:val="002A24C3"/>
    <w:rsid w:val="002A499F"/>
    <w:rsid w:val="002A4CF9"/>
    <w:rsid w:val="002A61AD"/>
    <w:rsid w:val="002A74AB"/>
    <w:rsid w:val="002A752B"/>
    <w:rsid w:val="002B2181"/>
    <w:rsid w:val="002B4AE8"/>
    <w:rsid w:val="002B784D"/>
    <w:rsid w:val="002C1D27"/>
    <w:rsid w:val="002C3C13"/>
    <w:rsid w:val="002C5054"/>
    <w:rsid w:val="002C5D08"/>
    <w:rsid w:val="002D203D"/>
    <w:rsid w:val="002D6AB4"/>
    <w:rsid w:val="002D6EEF"/>
    <w:rsid w:val="002E0630"/>
    <w:rsid w:val="002E0E7B"/>
    <w:rsid w:val="002E2911"/>
    <w:rsid w:val="002E2C5C"/>
    <w:rsid w:val="002E7041"/>
    <w:rsid w:val="002F3A46"/>
    <w:rsid w:val="002F54C8"/>
    <w:rsid w:val="002F5704"/>
    <w:rsid w:val="002F5A46"/>
    <w:rsid w:val="002F6A9A"/>
    <w:rsid w:val="00305D75"/>
    <w:rsid w:val="00305E24"/>
    <w:rsid w:val="00306710"/>
    <w:rsid w:val="00307B5E"/>
    <w:rsid w:val="0031327E"/>
    <w:rsid w:val="003147BA"/>
    <w:rsid w:val="0031546F"/>
    <w:rsid w:val="00321863"/>
    <w:rsid w:val="0032626B"/>
    <w:rsid w:val="003268BA"/>
    <w:rsid w:val="00330C22"/>
    <w:rsid w:val="00331B0D"/>
    <w:rsid w:val="00334490"/>
    <w:rsid w:val="003347C4"/>
    <w:rsid w:val="00335369"/>
    <w:rsid w:val="00336B07"/>
    <w:rsid w:val="003403CE"/>
    <w:rsid w:val="00345F71"/>
    <w:rsid w:val="0035278D"/>
    <w:rsid w:val="00355152"/>
    <w:rsid w:val="00356847"/>
    <w:rsid w:val="0036012C"/>
    <w:rsid w:val="00370899"/>
    <w:rsid w:val="00370D74"/>
    <w:rsid w:val="00371085"/>
    <w:rsid w:val="0037327C"/>
    <w:rsid w:val="00376720"/>
    <w:rsid w:val="003778D1"/>
    <w:rsid w:val="00381F04"/>
    <w:rsid w:val="00382940"/>
    <w:rsid w:val="00382F4C"/>
    <w:rsid w:val="003833AE"/>
    <w:rsid w:val="00383EC9"/>
    <w:rsid w:val="003840A9"/>
    <w:rsid w:val="00387163"/>
    <w:rsid w:val="0038765F"/>
    <w:rsid w:val="00393D49"/>
    <w:rsid w:val="0039435D"/>
    <w:rsid w:val="003943F0"/>
    <w:rsid w:val="00395D98"/>
    <w:rsid w:val="00397F75"/>
    <w:rsid w:val="003A1334"/>
    <w:rsid w:val="003A1EF8"/>
    <w:rsid w:val="003A6D5B"/>
    <w:rsid w:val="003B1718"/>
    <w:rsid w:val="003B4187"/>
    <w:rsid w:val="003B7112"/>
    <w:rsid w:val="003C02BB"/>
    <w:rsid w:val="003C4D10"/>
    <w:rsid w:val="003C7C1C"/>
    <w:rsid w:val="003D0D61"/>
    <w:rsid w:val="003D4AE6"/>
    <w:rsid w:val="003D710D"/>
    <w:rsid w:val="003D73E2"/>
    <w:rsid w:val="003D7ADE"/>
    <w:rsid w:val="003E1E25"/>
    <w:rsid w:val="003F090F"/>
    <w:rsid w:val="003F49A8"/>
    <w:rsid w:val="003F503E"/>
    <w:rsid w:val="003F5C27"/>
    <w:rsid w:val="003F6430"/>
    <w:rsid w:val="0040101C"/>
    <w:rsid w:val="004015A5"/>
    <w:rsid w:val="0040238F"/>
    <w:rsid w:val="00402832"/>
    <w:rsid w:val="004035A9"/>
    <w:rsid w:val="00403A94"/>
    <w:rsid w:val="004045A6"/>
    <w:rsid w:val="00405756"/>
    <w:rsid w:val="00412167"/>
    <w:rsid w:val="00416AE8"/>
    <w:rsid w:val="00421C10"/>
    <w:rsid w:val="00422D73"/>
    <w:rsid w:val="0042744C"/>
    <w:rsid w:val="00430153"/>
    <w:rsid w:val="004328E8"/>
    <w:rsid w:val="004339EE"/>
    <w:rsid w:val="004346B2"/>
    <w:rsid w:val="00445E2C"/>
    <w:rsid w:val="0044661F"/>
    <w:rsid w:val="00452E5C"/>
    <w:rsid w:val="00453644"/>
    <w:rsid w:val="00457360"/>
    <w:rsid w:val="004610C0"/>
    <w:rsid w:val="004614AC"/>
    <w:rsid w:val="00463AEC"/>
    <w:rsid w:val="00480F00"/>
    <w:rsid w:val="004827EF"/>
    <w:rsid w:val="004838B6"/>
    <w:rsid w:val="00485360"/>
    <w:rsid w:val="004858AF"/>
    <w:rsid w:val="00487C28"/>
    <w:rsid w:val="004918F2"/>
    <w:rsid w:val="004938BC"/>
    <w:rsid w:val="004A1E68"/>
    <w:rsid w:val="004A3702"/>
    <w:rsid w:val="004A472A"/>
    <w:rsid w:val="004A72BF"/>
    <w:rsid w:val="004B061F"/>
    <w:rsid w:val="004B0C54"/>
    <w:rsid w:val="004B0F8E"/>
    <w:rsid w:val="004B15E9"/>
    <w:rsid w:val="004B394D"/>
    <w:rsid w:val="004B5243"/>
    <w:rsid w:val="004B59EF"/>
    <w:rsid w:val="004C2374"/>
    <w:rsid w:val="004C3114"/>
    <w:rsid w:val="004C469A"/>
    <w:rsid w:val="004C5343"/>
    <w:rsid w:val="004C5AD2"/>
    <w:rsid w:val="004D1382"/>
    <w:rsid w:val="004D54F4"/>
    <w:rsid w:val="004E27A2"/>
    <w:rsid w:val="004E2D2F"/>
    <w:rsid w:val="004F101D"/>
    <w:rsid w:val="004F231C"/>
    <w:rsid w:val="004F250B"/>
    <w:rsid w:val="004F43F2"/>
    <w:rsid w:val="004F5812"/>
    <w:rsid w:val="00500226"/>
    <w:rsid w:val="00500695"/>
    <w:rsid w:val="00500A44"/>
    <w:rsid w:val="00506476"/>
    <w:rsid w:val="00507EF8"/>
    <w:rsid w:val="00512C2D"/>
    <w:rsid w:val="00515DBA"/>
    <w:rsid w:val="0051619B"/>
    <w:rsid w:val="00517AE3"/>
    <w:rsid w:val="005205F1"/>
    <w:rsid w:val="00522F20"/>
    <w:rsid w:val="00524414"/>
    <w:rsid w:val="00524F2F"/>
    <w:rsid w:val="00526786"/>
    <w:rsid w:val="005300F0"/>
    <w:rsid w:val="00530228"/>
    <w:rsid w:val="00533723"/>
    <w:rsid w:val="005360C6"/>
    <w:rsid w:val="00537C5C"/>
    <w:rsid w:val="00541486"/>
    <w:rsid w:val="0054286F"/>
    <w:rsid w:val="00543B18"/>
    <w:rsid w:val="005468B1"/>
    <w:rsid w:val="00547CCF"/>
    <w:rsid w:val="00552FEA"/>
    <w:rsid w:val="00555383"/>
    <w:rsid w:val="005558CD"/>
    <w:rsid w:val="00556E62"/>
    <w:rsid w:val="005604AD"/>
    <w:rsid w:val="00564864"/>
    <w:rsid w:val="00564B11"/>
    <w:rsid w:val="00564BBB"/>
    <w:rsid w:val="00564DE4"/>
    <w:rsid w:val="00564E5F"/>
    <w:rsid w:val="005665A7"/>
    <w:rsid w:val="005667E5"/>
    <w:rsid w:val="00570067"/>
    <w:rsid w:val="00571311"/>
    <w:rsid w:val="00580AF6"/>
    <w:rsid w:val="0058268F"/>
    <w:rsid w:val="005834C8"/>
    <w:rsid w:val="0058522D"/>
    <w:rsid w:val="00585F53"/>
    <w:rsid w:val="00590074"/>
    <w:rsid w:val="00591C90"/>
    <w:rsid w:val="00591EA1"/>
    <w:rsid w:val="0059424A"/>
    <w:rsid w:val="00595B95"/>
    <w:rsid w:val="00597AA9"/>
    <w:rsid w:val="005A11CA"/>
    <w:rsid w:val="005A2336"/>
    <w:rsid w:val="005A5CA0"/>
    <w:rsid w:val="005A73D1"/>
    <w:rsid w:val="005B160F"/>
    <w:rsid w:val="005B57B8"/>
    <w:rsid w:val="005B600F"/>
    <w:rsid w:val="005B6144"/>
    <w:rsid w:val="005B64BA"/>
    <w:rsid w:val="005B6CB3"/>
    <w:rsid w:val="005C0C05"/>
    <w:rsid w:val="005C0F6A"/>
    <w:rsid w:val="005C1241"/>
    <w:rsid w:val="005C1E73"/>
    <w:rsid w:val="005C4C42"/>
    <w:rsid w:val="005C4EF1"/>
    <w:rsid w:val="005C5378"/>
    <w:rsid w:val="005C5D82"/>
    <w:rsid w:val="005D1154"/>
    <w:rsid w:val="005D62A6"/>
    <w:rsid w:val="005E0799"/>
    <w:rsid w:val="005E0EF0"/>
    <w:rsid w:val="005E2946"/>
    <w:rsid w:val="005E39D6"/>
    <w:rsid w:val="005E692B"/>
    <w:rsid w:val="005F0250"/>
    <w:rsid w:val="005F15BA"/>
    <w:rsid w:val="005F1BEC"/>
    <w:rsid w:val="005F707D"/>
    <w:rsid w:val="006017D8"/>
    <w:rsid w:val="00602C0A"/>
    <w:rsid w:val="00602E50"/>
    <w:rsid w:val="0060321B"/>
    <w:rsid w:val="0060415F"/>
    <w:rsid w:val="00605554"/>
    <w:rsid w:val="00607BDF"/>
    <w:rsid w:val="0061075D"/>
    <w:rsid w:val="00612458"/>
    <w:rsid w:val="0061295A"/>
    <w:rsid w:val="0061338E"/>
    <w:rsid w:val="00613E19"/>
    <w:rsid w:val="00616FDD"/>
    <w:rsid w:val="006208C0"/>
    <w:rsid w:val="006213B7"/>
    <w:rsid w:val="00623936"/>
    <w:rsid w:val="00625257"/>
    <w:rsid w:val="006300A3"/>
    <w:rsid w:val="00631ADD"/>
    <w:rsid w:val="00632770"/>
    <w:rsid w:val="00635B78"/>
    <w:rsid w:val="00636518"/>
    <w:rsid w:val="0063766D"/>
    <w:rsid w:val="00640FC5"/>
    <w:rsid w:val="00641D3F"/>
    <w:rsid w:val="00644E0A"/>
    <w:rsid w:val="00645883"/>
    <w:rsid w:val="006465C0"/>
    <w:rsid w:val="006467C8"/>
    <w:rsid w:val="00654BBC"/>
    <w:rsid w:val="00655C3B"/>
    <w:rsid w:val="00656508"/>
    <w:rsid w:val="00660152"/>
    <w:rsid w:val="006613C0"/>
    <w:rsid w:val="00661896"/>
    <w:rsid w:val="00663253"/>
    <w:rsid w:val="00666545"/>
    <w:rsid w:val="00667103"/>
    <w:rsid w:val="00667928"/>
    <w:rsid w:val="00672BD7"/>
    <w:rsid w:val="00676BA0"/>
    <w:rsid w:val="00676E03"/>
    <w:rsid w:val="0068009D"/>
    <w:rsid w:val="00680E3C"/>
    <w:rsid w:val="00684623"/>
    <w:rsid w:val="00690F21"/>
    <w:rsid w:val="00695857"/>
    <w:rsid w:val="00695D92"/>
    <w:rsid w:val="00696033"/>
    <w:rsid w:val="00696197"/>
    <w:rsid w:val="00697178"/>
    <w:rsid w:val="006A0E63"/>
    <w:rsid w:val="006A43FA"/>
    <w:rsid w:val="006A45FD"/>
    <w:rsid w:val="006A6321"/>
    <w:rsid w:val="006B10C6"/>
    <w:rsid w:val="006B1F66"/>
    <w:rsid w:val="006B2A9E"/>
    <w:rsid w:val="006B6627"/>
    <w:rsid w:val="006B76B1"/>
    <w:rsid w:val="006C1B79"/>
    <w:rsid w:val="006C27DF"/>
    <w:rsid w:val="006C5DC4"/>
    <w:rsid w:val="006C607E"/>
    <w:rsid w:val="006C6CAF"/>
    <w:rsid w:val="006D08B4"/>
    <w:rsid w:val="006D1452"/>
    <w:rsid w:val="006D334B"/>
    <w:rsid w:val="006D4B5F"/>
    <w:rsid w:val="006D61DC"/>
    <w:rsid w:val="006D7A14"/>
    <w:rsid w:val="006E06D1"/>
    <w:rsid w:val="006E38FC"/>
    <w:rsid w:val="006E5638"/>
    <w:rsid w:val="006F01A0"/>
    <w:rsid w:val="006F192A"/>
    <w:rsid w:val="006F3DBF"/>
    <w:rsid w:val="006F7B24"/>
    <w:rsid w:val="00703718"/>
    <w:rsid w:val="0070513E"/>
    <w:rsid w:val="007102BB"/>
    <w:rsid w:val="00710976"/>
    <w:rsid w:val="0071238D"/>
    <w:rsid w:val="0071264A"/>
    <w:rsid w:val="00712BB5"/>
    <w:rsid w:val="0072294C"/>
    <w:rsid w:val="007248B5"/>
    <w:rsid w:val="00727CFC"/>
    <w:rsid w:val="00730667"/>
    <w:rsid w:val="00740CC7"/>
    <w:rsid w:val="00743F7B"/>
    <w:rsid w:val="00745F4E"/>
    <w:rsid w:val="00746E13"/>
    <w:rsid w:val="00751A92"/>
    <w:rsid w:val="00760F2D"/>
    <w:rsid w:val="007645FC"/>
    <w:rsid w:val="0076490A"/>
    <w:rsid w:val="007671AA"/>
    <w:rsid w:val="00773720"/>
    <w:rsid w:val="00774737"/>
    <w:rsid w:val="007777DF"/>
    <w:rsid w:val="0078555E"/>
    <w:rsid w:val="007863C3"/>
    <w:rsid w:val="00786FD3"/>
    <w:rsid w:val="00787861"/>
    <w:rsid w:val="0078796D"/>
    <w:rsid w:val="007905A6"/>
    <w:rsid w:val="00795315"/>
    <w:rsid w:val="007953A2"/>
    <w:rsid w:val="007A0387"/>
    <w:rsid w:val="007A063C"/>
    <w:rsid w:val="007A2492"/>
    <w:rsid w:val="007A54FA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23D2"/>
    <w:rsid w:val="007C468D"/>
    <w:rsid w:val="007D1452"/>
    <w:rsid w:val="007D525D"/>
    <w:rsid w:val="007D6B3A"/>
    <w:rsid w:val="007E0409"/>
    <w:rsid w:val="007E388B"/>
    <w:rsid w:val="007E458C"/>
    <w:rsid w:val="007E4A6B"/>
    <w:rsid w:val="007E5875"/>
    <w:rsid w:val="007E6EAE"/>
    <w:rsid w:val="007E7F7E"/>
    <w:rsid w:val="007F1109"/>
    <w:rsid w:val="007F6675"/>
    <w:rsid w:val="007F75A5"/>
    <w:rsid w:val="007F75C9"/>
    <w:rsid w:val="008023CB"/>
    <w:rsid w:val="0080320C"/>
    <w:rsid w:val="00804462"/>
    <w:rsid w:val="0081009C"/>
    <w:rsid w:val="0081183E"/>
    <w:rsid w:val="00812070"/>
    <w:rsid w:val="0081211E"/>
    <w:rsid w:val="00815FD5"/>
    <w:rsid w:val="0081659A"/>
    <w:rsid w:val="0082009C"/>
    <w:rsid w:val="00820E04"/>
    <w:rsid w:val="00831482"/>
    <w:rsid w:val="0083431A"/>
    <w:rsid w:val="00834472"/>
    <w:rsid w:val="00836AAC"/>
    <w:rsid w:val="00837E70"/>
    <w:rsid w:val="008424C5"/>
    <w:rsid w:val="0084330B"/>
    <w:rsid w:val="0085198B"/>
    <w:rsid w:val="00854E9A"/>
    <w:rsid w:val="008560D4"/>
    <w:rsid w:val="00856357"/>
    <w:rsid w:val="00856DF3"/>
    <w:rsid w:val="0086462B"/>
    <w:rsid w:val="00867515"/>
    <w:rsid w:val="00870453"/>
    <w:rsid w:val="00872556"/>
    <w:rsid w:val="00873686"/>
    <w:rsid w:val="0088155F"/>
    <w:rsid w:val="008828EC"/>
    <w:rsid w:val="00885761"/>
    <w:rsid w:val="008914CD"/>
    <w:rsid w:val="00893DB9"/>
    <w:rsid w:val="0089744B"/>
    <w:rsid w:val="008A5EAF"/>
    <w:rsid w:val="008B4A51"/>
    <w:rsid w:val="008B7BAA"/>
    <w:rsid w:val="008C2BDB"/>
    <w:rsid w:val="008C4C81"/>
    <w:rsid w:val="008C4F1B"/>
    <w:rsid w:val="008C7452"/>
    <w:rsid w:val="008C7897"/>
    <w:rsid w:val="008D7626"/>
    <w:rsid w:val="008E0FB8"/>
    <w:rsid w:val="008E2915"/>
    <w:rsid w:val="008E50D5"/>
    <w:rsid w:val="008E5D15"/>
    <w:rsid w:val="008F104C"/>
    <w:rsid w:val="008F13CB"/>
    <w:rsid w:val="008F4FF1"/>
    <w:rsid w:val="008F6AF1"/>
    <w:rsid w:val="008F6B99"/>
    <w:rsid w:val="0090032F"/>
    <w:rsid w:val="009005AA"/>
    <w:rsid w:val="00900BF7"/>
    <w:rsid w:val="00903800"/>
    <w:rsid w:val="00904F74"/>
    <w:rsid w:val="00906F4D"/>
    <w:rsid w:val="00907E93"/>
    <w:rsid w:val="00915F47"/>
    <w:rsid w:val="00916E79"/>
    <w:rsid w:val="00923BD3"/>
    <w:rsid w:val="009252E0"/>
    <w:rsid w:val="009303F9"/>
    <w:rsid w:val="00930B04"/>
    <w:rsid w:val="00933EC0"/>
    <w:rsid w:val="00934499"/>
    <w:rsid w:val="0094039E"/>
    <w:rsid w:val="00940848"/>
    <w:rsid w:val="0094327D"/>
    <w:rsid w:val="009462EA"/>
    <w:rsid w:val="009468A5"/>
    <w:rsid w:val="009502AB"/>
    <w:rsid w:val="00950924"/>
    <w:rsid w:val="00952DA4"/>
    <w:rsid w:val="00953B9A"/>
    <w:rsid w:val="00956E7B"/>
    <w:rsid w:val="00956EBD"/>
    <w:rsid w:val="009627FD"/>
    <w:rsid w:val="009632F4"/>
    <w:rsid w:val="00965213"/>
    <w:rsid w:val="00966DBB"/>
    <w:rsid w:val="0096792E"/>
    <w:rsid w:val="0097456D"/>
    <w:rsid w:val="00975016"/>
    <w:rsid w:val="009750A6"/>
    <w:rsid w:val="00976A13"/>
    <w:rsid w:val="00977EA5"/>
    <w:rsid w:val="00980A74"/>
    <w:rsid w:val="00982A3F"/>
    <w:rsid w:val="0098357C"/>
    <w:rsid w:val="00991BDC"/>
    <w:rsid w:val="0099527A"/>
    <w:rsid w:val="00996972"/>
    <w:rsid w:val="00997E71"/>
    <w:rsid w:val="009A18B2"/>
    <w:rsid w:val="009A2991"/>
    <w:rsid w:val="009A3CAF"/>
    <w:rsid w:val="009A549A"/>
    <w:rsid w:val="009A54CF"/>
    <w:rsid w:val="009A64C1"/>
    <w:rsid w:val="009A705E"/>
    <w:rsid w:val="009A74C7"/>
    <w:rsid w:val="009B55A3"/>
    <w:rsid w:val="009B6B3F"/>
    <w:rsid w:val="009B75DC"/>
    <w:rsid w:val="009C1077"/>
    <w:rsid w:val="009C2646"/>
    <w:rsid w:val="009C591B"/>
    <w:rsid w:val="009C74F3"/>
    <w:rsid w:val="009D067F"/>
    <w:rsid w:val="009D1472"/>
    <w:rsid w:val="009D1F66"/>
    <w:rsid w:val="009D3139"/>
    <w:rsid w:val="009D3912"/>
    <w:rsid w:val="009D5D87"/>
    <w:rsid w:val="009D682D"/>
    <w:rsid w:val="009D6A64"/>
    <w:rsid w:val="009D7980"/>
    <w:rsid w:val="009E2D67"/>
    <w:rsid w:val="009E406A"/>
    <w:rsid w:val="009E49E8"/>
    <w:rsid w:val="009E675D"/>
    <w:rsid w:val="009F1DA2"/>
    <w:rsid w:val="009F24C2"/>
    <w:rsid w:val="009F72F2"/>
    <w:rsid w:val="009F74FB"/>
    <w:rsid w:val="00A001F0"/>
    <w:rsid w:val="00A05572"/>
    <w:rsid w:val="00A07307"/>
    <w:rsid w:val="00A079D0"/>
    <w:rsid w:val="00A10D73"/>
    <w:rsid w:val="00A12261"/>
    <w:rsid w:val="00A12A35"/>
    <w:rsid w:val="00A14C7A"/>
    <w:rsid w:val="00A16257"/>
    <w:rsid w:val="00A16B6D"/>
    <w:rsid w:val="00A16D39"/>
    <w:rsid w:val="00A22342"/>
    <w:rsid w:val="00A23EEE"/>
    <w:rsid w:val="00A25A3C"/>
    <w:rsid w:val="00A26A7B"/>
    <w:rsid w:val="00A302DD"/>
    <w:rsid w:val="00A33433"/>
    <w:rsid w:val="00A36451"/>
    <w:rsid w:val="00A40D1F"/>
    <w:rsid w:val="00A45981"/>
    <w:rsid w:val="00A50F4B"/>
    <w:rsid w:val="00A51A9E"/>
    <w:rsid w:val="00A54980"/>
    <w:rsid w:val="00A54D6E"/>
    <w:rsid w:val="00A60127"/>
    <w:rsid w:val="00A618BC"/>
    <w:rsid w:val="00A643E3"/>
    <w:rsid w:val="00A646A1"/>
    <w:rsid w:val="00A67230"/>
    <w:rsid w:val="00A7025E"/>
    <w:rsid w:val="00A722ED"/>
    <w:rsid w:val="00A72615"/>
    <w:rsid w:val="00A7346B"/>
    <w:rsid w:val="00A74179"/>
    <w:rsid w:val="00A80468"/>
    <w:rsid w:val="00A84021"/>
    <w:rsid w:val="00A858C9"/>
    <w:rsid w:val="00A9152D"/>
    <w:rsid w:val="00A95BBA"/>
    <w:rsid w:val="00AA0AA2"/>
    <w:rsid w:val="00AA5058"/>
    <w:rsid w:val="00AB1273"/>
    <w:rsid w:val="00AB3D54"/>
    <w:rsid w:val="00AC3ED8"/>
    <w:rsid w:val="00AC5482"/>
    <w:rsid w:val="00AD08C0"/>
    <w:rsid w:val="00AD4741"/>
    <w:rsid w:val="00AD6067"/>
    <w:rsid w:val="00AD7DE3"/>
    <w:rsid w:val="00AE0F97"/>
    <w:rsid w:val="00AE2D8B"/>
    <w:rsid w:val="00AE3414"/>
    <w:rsid w:val="00AE3D0D"/>
    <w:rsid w:val="00AE43FA"/>
    <w:rsid w:val="00AE5E6F"/>
    <w:rsid w:val="00AE6161"/>
    <w:rsid w:val="00AF181A"/>
    <w:rsid w:val="00AF1A9D"/>
    <w:rsid w:val="00AF33F2"/>
    <w:rsid w:val="00AF4352"/>
    <w:rsid w:val="00AF5F07"/>
    <w:rsid w:val="00AF77F5"/>
    <w:rsid w:val="00B04889"/>
    <w:rsid w:val="00B13EFE"/>
    <w:rsid w:val="00B14B0D"/>
    <w:rsid w:val="00B17BE1"/>
    <w:rsid w:val="00B25E5D"/>
    <w:rsid w:val="00B30E1E"/>
    <w:rsid w:val="00B31AA3"/>
    <w:rsid w:val="00B33229"/>
    <w:rsid w:val="00B33BE4"/>
    <w:rsid w:val="00B343ED"/>
    <w:rsid w:val="00B3604E"/>
    <w:rsid w:val="00B41EAA"/>
    <w:rsid w:val="00B44DBC"/>
    <w:rsid w:val="00B45D8D"/>
    <w:rsid w:val="00B46062"/>
    <w:rsid w:val="00B50E35"/>
    <w:rsid w:val="00B52101"/>
    <w:rsid w:val="00B52A9C"/>
    <w:rsid w:val="00B54295"/>
    <w:rsid w:val="00B627C8"/>
    <w:rsid w:val="00B73DA2"/>
    <w:rsid w:val="00B73F93"/>
    <w:rsid w:val="00B74BB7"/>
    <w:rsid w:val="00B809A3"/>
    <w:rsid w:val="00B832D1"/>
    <w:rsid w:val="00B9019C"/>
    <w:rsid w:val="00B90E9C"/>
    <w:rsid w:val="00B934FD"/>
    <w:rsid w:val="00BA382E"/>
    <w:rsid w:val="00BA44D2"/>
    <w:rsid w:val="00BB2230"/>
    <w:rsid w:val="00BB267F"/>
    <w:rsid w:val="00BB7514"/>
    <w:rsid w:val="00BC3756"/>
    <w:rsid w:val="00BC3C7A"/>
    <w:rsid w:val="00BC687A"/>
    <w:rsid w:val="00BC6F0C"/>
    <w:rsid w:val="00BD392C"/>
    <w:rsid w:val="00BD56EB"/>
    <w:rsid w:val="00BD7C22"/>
    <w:rsid w:val="00BE1EFB"/>
    <w:rsid w:val="00BE367A"/>
    <w:rsid w:val="00BE563B"/>
    <w:rsid w:val="00BE670F"/>
    <w:rsid w:val="00BE6800"/>
    <w:rsid w:val="00BE6CE2"/>
    <w:rsid w:val="00BF14E7"/>
    <w:rsid w:val="00BF199D"/>
    <w:rsid w:val="00C0097C"/>
    <w:rsid w:val="00C04178"/>
    <w:rsid w:val="00C05AD5"/>
    <w:rsid w:val="00C05D4C"/>
    <w:rsid w:val="00C06729"/>
    <w:rsid w:val="00C1540E"/>
    <w:rsid w:val="00C15688"/>
    <w:rsid w:val="00C20746"/>
    <w:rsid w:val="00C217D8"/>
    <w:rsid w:val="00C2329C"/>
    <w:rsid w:val="00C25D54"/>
    <w:rsid w:val="00C26790"/>
    <w:rsid w:val="00C27B5A"/>
    <w:rsid w:val="00C329FA"/>
    <w:rsid w:val="00C35C7B"/>
    <w:rsid w:val="00C35CE4"/>
    <w:rsid w:val="00C35D52"/>
    <w:rsid w:val="00C36682"/>
    <w:rsid w:val="00C43A65"/>
    <w:rsid w:val="00C4652B"/>
    <w:rsid w:val="00C552F2"/>
    <w:rsid w:val="00C60061"/>
    <w:rsid w:val="00C62D4E"/>
    <w:rsid w:val="00C633EF"/>
    <w:rsid w:val="00C64937"/>
    <w:rsid w:val="00C65E04"/>
    <w:rsid w:val="00C7298C"/>
    <w:rsid w:val="00C72D27"/>
    <w:rsid w:val="00C733CF"/>
    <w:rsid w:val="00C73E44"/>
    <w:rsid w:val="00C81822"/>
    <w:rsid w:val="00C81B00"/>
    <w:rsid w:val="00C8536B"/>
    <w:rsid w:val="00C858F7"/>
    <w:rsid w:val="00C94973"/>
    <w:rsid w:val="00C9567A"/>
    <w:rsid w:val="00C97A68"/>
    <w:rsid w:val="00CA3183"/>
    <w:rsid w:val="00CA358C"/>
    <w:rsid w:val="00CA3B4E"/>
    <w:rsid w:val="00CA5A86"/>
    <w:rsid w:val="00CB021C"/>
    <w:rsid w:val="00CB3B70"/>
    <w:rsid w:val="00CB500C"/>
    <w:rsid w:val="00CB5297"/>
    <w:rsid w:val="00CB5E59"/>
    <w:rsid w:val="00CB682F"/>
    <w:rsid w:val="00CC08F7"/>
    <w:rsid w:val="00CC40B3"/>
    <w:rsid w:val="00CC64F6"/>
    <w:rsid w:val="00CC7C9D"/>
    <w:rsid w:val="00CD014E"/>
    <w:rsid w:val="00CD151F"/>
    <w:rsid w:val="00CD1AF2"/>
    <w:rsid w:val="00CD699B"/>
    <w:rsid w:val="00CE0335"/>
    <w:rsid w:val="00CF0460"/>
    <w:rsid w:val="00CF2916"/>
    <w:rsid w:val="00CF31D0"/>
    <w:rsid w:val="00D01745"/>
    <w:rsid w:val="00D02605"/>
    <w:rsid w:val="00D02DD3"/>
    <w:rsid w:val="00D04268"/>
    <w:rsid w:val="00D05EE4"/>
    <w:rsid w:val="00D104A1"/>
    <w:rsid w:val="00D1078B"/>
    <w:rsid w:val="00D12226"/>
    <w:rsid w:val="00D140CD"/>
    <w:rsid w:val="00D168EC"/>
    <w:rsid w:val="00D22479"/>
    <w:rsid w:val="00D22DFE"/>
    <w:rsid w:val="00D30524"/>
    <w:rsid w:val="00D33AFB"/>
    <w:rsid w:val="00D36F15"/>
    <w:rsid w:val="00D433E0"/>
    <w:rsid w:val="00D4566C"/>
    <w:rsid w:val="00D53BC9"/>
    <w:rsid w:val="00D55A6F"/>
    <w:rsid w:val="00D55B68"/>
    <w:rsid w:val="00D570FC"/>
    <w:rsid w:val="00D617DE"/>
    <w:rsid w:val="00D61BD8"/>
    <w:rsid w:val="00D6410D"/>
    <w:rsid w:val="00D6748F"/>
    <w:rsid w:val="00D677D6"/>
    <w:rsid w:val="00D744DE"/>
    <w:rsid w:val="00D81321"/>
    <w:rsid w:val="00D81A73"/>
    <w:rsid w:val="00D83229"/>
    <w:rsid w:val="00D84722"/>
    <w:rsid w:val="00D84A03"/>
    <w:rsid w:val="00D861A8"/>
    <w:rsid w:val="00D94438"/>
    <w:rsid w:val="00D94A39"/>
    <w:rsid w:val="00D94D3F"/>
    <w:rsid w:val="00D94FA0"/>
    <w:rsid w:val="00D96D42"/>
    <w:rsid w:val="00DA122C"/>
    <w:rsid w:val="00DA17C4"/>
    <w:rsid w:val="00DA1F64"/>
    <w:rsid w:val="00DA3598"/>
    <w:rsid w:val="00DA72D9"/>
    <w:rsid w:val="00DA793E"/>
    <w:rsid w:val="00DA7E10"/>
    <w:rsid w:val="00DB10A7"/>
    <w:rsid w:val="00DB286C"/>
    <w:rsid w:val="00DB5387"/>
    <w:rsid w:val="00DB5B65"/>
    <w:rsid w:val="00DB645F"/>
    <w:rsid w:val="00DB6549"/>
    <w:rsid w:val="00DC1183"/>
    <w:rsid w:val="00DC3BA1"/>
    <w:rsid w:val="00DC503D"/>
    <w:rsid w:val="00DD148E"/>
    <w:rsid w:val="00DD3A54"/>
    <w:rsid w:val="00DD3B32"/>
    <w:rsid w:val="00DD465A"/>
    <w:rsid w:val="00DE53E8"/>
    <w:rsid w:val="00DE6749"/>
    <w:rsid w:val="00DF2269"/>
    <w:rsid w:val="00DF2F06"/>
    <w:rsid w:val="00DF563A"/>
    <w:rsid w:val="00DF7F74"/>
    <w:rsid w:val="00E02651"/>
    <w:rsid w:val="00E04660"/>
    <w:rsid w:val="00E04843"/>
    <w:rsid w:val="00E04892"/>
    <w:rsid w:val="00E04CDD"/>
    <w:rsid w:val="00E06490"/>
    <w:rsid w:val="00E06B95"/>
    <w:rsid w:val="00E06C7B"/>
    <w:rsid w:val="00E1289B"/>
    <w:rsid w:val="00E13693"/>
    <w:rsid w:val="00E1455B"/>
    <w:rsid w:val="00E14894"/>
    <w:rsid w:val="00E20E7E"/>
    <w:rsid w:val="00E22376"/>
    <w:rsid w:val="00E27ADC"/>
    <w:rsid w:val="00E30312"/>
    <w:rsid w:val="00E315A5"/>
    <w:rsid w:val="00E37A6D"/>
    <w:rsid w:val="00E37B07"/>
    <w:rsid w:val="00E420BB"/>
    <w:rsid w:val="00E4217C"/>
    <w:rsid w:val="00E42A90"/>
    <w:rsid w:val="00E44E39"/>
    <w:rsid w:val="00E451A0"/>
    <w:rsid w:val="00E46841"/>
    <w:rsid w:val="00E469FD"/>
    <w:rsid w:val="00E46DCF"/>
    <w:rsid w:val="00E47334"/>
    <w:rsid w:val="00E53C41"/>
    <w:rsid w:val="00E544C9"/>
    <w:rsid w:val="00E60718"/>
    <w:rsid w:val="00E6162A"/>
    <w:rsid w:val="00E61852"/>
    <w:rsid w:val="00E66BF9"/>
    <w:rsid w:val="00E6781D"/>
    <w:rsid w:val="00E67AB5"/>
    <w:rsid w:val="00E708C8"/>
    <w:rsid w:val="00E73C62"/>
    <w:rsid w:val="00E7489A"/>
    <w:rsid w:val="00E77CC5"/>
    <w:rsid w:val="00E83229"/>
    <w:rsid w:val="00E90F45"/>
    <w:rsid w:val="00E91C60"/>
    <w:rsid w:val="00E94A83"/>
    <w:rsid w:val="00EA1C55"/>
    <w:rsid w:val="00EA1D5F"/>
    <w:rsid w:val="00EA1D92"/>
    <w:rsid w:val="00EA2D22"/>
    <w:rsid w:val="00EA2D3A"/>
    <w:rsid w:val="00EA406F"/>
    <w:rsid w:val="00EA72AF"/>
    <w:rsid w:val="00EA752D"/>
    <w:rsid w:val="00EB0FB0"/>
    <w:rsid w:val="00EB10DD"/>
    <w:rsid w:val="00EB1AB4"/>
    <w:rsid w:val="00EB2873"/>
    <w:rsid w:val="00EB2B0D"/>
    <w:rsid w:val="00EB35E4"/>
    <w:rsid w:val="00EC046A"/>
    <w:rsid w:val="00EC50C4"/>
    <w:rsid w:val="00ED2C5E"/>
    <w:rsid w:val="00ED37B4"/>
    <w:rsid w:val="00ED667B"/>
    <w:rsid w:val="00ED75C9"/>
    <w:rsid w:val="00EE1800"/>
    <w:rsid w:val="00EE1C4D"/>
    <w:rsid w:val="00EE59D2"/>
    <w:rsid w:val="00EE6A95"/>
    <w:rsid w:val="00EF4242"/>
    <w:rsid w:val="00EF5B56"/>
    <w:rsid w:val="00F00AF8"/>
    <w:rsid w:val="00F02F43"/>
    <w:rsid w:val="00F04066"/>
    <w:rsid w:val="00F0549C"/>
    <w:rsid w:val="00F05A2E"/>
    <w:rsid w:val="00F06F91"/>
    <w:rsid w:val="00F103DE"/>
    <w:rsid w:val="00F10719"/>
    <w:rsid w:val="00F12D92"/>
    <w:rsid w:val="00F1344F"/>
    <w:rsid w:val="00F137BE"/>
    <w:rsid w:val="00F151F3"/>
    <w:rsid w:val="00F20674"/>
    <w:rsid w:val="00F241CF"/>
    <w:rsid w:val="00F27910"/>
    <w:rsid w:val="00F3161A"/>
    <w:rsid w:val="00F37AC1"/>
    <w:rsid w:val="00F41252"/>
    <w:rsid w:val="00F4125C"/>
    <w:rsid w:val="00F4206B"/>
    <w:rsid w:val="00F423A7"/>
    <w:rsid w:val="00F44426"/>
    <w:rsid w:val="00F450F7"/>
    <w:rsid w:val="00F45DF5"/>
    <w:rsid w:val="00F46ACE"/>
    <w:rsid w:val="00F52716"/>
    <w:rsid w:val="00F539F9"/>
    <w:rsid w:val="00F53CA4"/>
    <w:rsid w:val="00F560BF"/>
    <w:rsid w:val="00F576D6"/>
    <w:rsid w:val="00F610AC"/>
    <w:rsid w:val="00F62F3C"/>
    <w:rsid w:val="00F62FB7"/>
    <w:rsid w:val="00F632D4"/>
    <w:rsid w:val="00F6342D"/>
    <w:rsid w:val="00F63DF9"/>
    <w:rsid w:val="00F66DB1"/>
    <w:rsid w:val="00F67C59"/>
    <w:rsid w:val="00F74605"/>
    <w:rsid w:val="00F75275"/>
    <w:rsid w:val="00F8197D"/>
    <w:rsid w:val="00F81B84"/>
    <w:rsid w:val="00F8233F"/>
    <w:rsid w:val="00F82439"/>
    <w:rsid w:val="00F84E5A"/>
    <w:rsid w:val="00F85DF7"/>
    <w:rsid w:val="00F942C3"/>
    <w:rsid w:val="00F9785C"/>
    <w:rsid w:val="00FA21F1"/>
    <w:rsid w:val="00FA683C"/>
    <w:rsid w:val="00FB163B"/>
    <w:rsid w:val="00FB1B70"/>
    <w:rsid w:val="00FB2AA7"/>
    <w:rsid w:val="00FB6243"/>
    <w:rsid w:val="00FB72A3"/>
    <w:rsid w:val="00FC09FC"/>
    <w:rsid w:val="00FC54FE"/>
    <w:rsid w:val="00FC6246"/>
    <w:rsid w:val="00FD0D24"/>
    <w:rsid w:val="00FD1660"/>
    <w:rsid w:val="00FD1AB7"/>
    <w:rsid w:val="00FD1EFB"/>
    <w:rsid w:val="00FD20B1"/>
    <w:rsid w:val="00FD4A41"/>
    <w:rsid w:val="00FD5E36"/>
    <w:rsid w:val="00FE0200"/>
    <w:rsid w:val="00FE2BA2"/>
    <w:rsid w:val="00FF1604"/>
    <w:rsid w:val="00FF16FE"/>
    <w:rsid w:val="00FF1898"/>
    <w:rsid w:val="00FF2E23"/>
    <w:rsid w:val="00FF36C2"/>
    <w:rsid w:val="00FF4C75"/>
    <w:rsid w:val="00FF4D7D"/>
    <w:rsid w:val="00FF5641"/>
    <w:rsid w:val="0310A1C9"/>
    <w:rsid w:val="06D081D9"/>
    <w:rsid w:val="07EF2A21"/>
    <w:rsid w:val="0B8B36B5"/>
    <w:rsid w:val="0CB5EC27"/>
    <w:rsid w:val="1524F19A"/>
    <w:rsid w:val="159D73F2"/>
    <w:rsid w:val="1731C0DB"/>
    <w:rsid w:val="1B4572A7"/>
    <w:rsid w:val="1E7EB4AC"/>
    <w:rsid w:val="228ACD7D"/>
    <w:rsid w:val="236ACB8B"/>
    <w:rsid w:val="272DCA4D"/>
    <w:rsid w:val="274B7FFB"/>
    <w:rsid w:val="27646AEF"/>
    <w:rsid w:val="2871DE2F"/>
    <w:rsid w:val="3AC65EAF"/>
    <w:rsid w:val="3B71EFBB"/>
    <w:rsid w:val="3BD944DB"/>
    <w:rsid w:val="3D1DA131"/>
    <w:rsid w:val="402185F5"/>
    <w:rsid w:val="43061399"/>
    <w:rsid w:val="4464036D"/>
    <w:rsid w:val="44890FEE"/>
    <w:rsid w:val="4BF6AD71"/>
    <w:rsid w:val="5BECCC45"/>
    <w:rsid w:val="5E371A70"/>
    <w:rsid w:val="6029E088"/>
    <w:rsid w:val="66D5B7C3"/>
    <w:rsid w:val="6B23D143"/>
    <w:rsid w:val="75A8F534"/>
    <w:rsid w:val="76BA0531"/>
    <w:rsid w:val="779E5717"/>
    <w:rsid w:val="7B2C614B"/>
    <w:rsid w:val="7B52FB36"/>
    <w:rsid w:val="7BD4CC7A"/>
    <w:rsid w:val="7F570831"/>
    <w:rsid w:val="7F5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4BB5D70F-EB41-4EA7-A804-039AFEAD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1E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next w:val="BodyText"/>
    <w:link w:val="Heading2Char"/>
    <w:autoRedefine/>
    <w:uiPriority w:val="9"/>
    <w:unhideWhenUsed/>
    <w:qFormat/>
    <w:rsid w:val="00397F75"/>
    <w:pPr>
      <w:widowControl w:val="0"/>
      <w:autoSpaceDE w:val="0"/>
      <w:autoSpaceDN w:val="0"/>
      <w:spacing w:before="240" w:after="120" w:line="288" w:lineRule="auto"/>
      <w:outlineLvl w:val="1"/>
    </w:pPr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0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F1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64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81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2Char">
    <w:name w:val="Heading 2 Char"/>
    <w:basedOn w:val="DefaultParagraphFont"/>
    <w:link w:val="Heading2"/>
    <w:uiPriority w:val="9"/>
    <w:rsid w:val="00397F75"/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FB1B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1B70"/>
  </w:style>
  <w:style w:type="character" w:customStyle="1" w:styleId="Heading7Char">
    <w:name w:val="Heading 7 Char"/>
    <w:basedOn w:val="DefaultParagraphFont"/>
    <w:link w:val="Heading7"/>
    <w:uiPriority w:val="9"/>
    <w:semiHidden/>
    <w:rsid w:val="00E678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rsid w:val="00D140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F1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364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3A1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717Alliance">
    <w:name w:val="717 Alliance"/>
    <w:basedOn w:val="TableNormal"/>
    <w:uiPriority w:val="99"/>
    <w:rsid w:val="0081211E"/>
    <w:pPr>
      <w:spacing w:before="120" w:after="120" w:line="240" w:lineRule="auto"/>
      <w:ind w:left="144" w:right="144"/>
    </w:pPr>
    <w:rPr>
      <w:rFonts w:ascii="Arial" w:hAnsi="Arial"/>
    </w:rPr>
    <w:tblPr>
      <w:tblStyleRowBandSize w:val="1"/>
      <w:tblBorders>
        <w:top w:val="single" w:sz="4" w:space="0" w:color="ABB8C3"/>
        <w:left w:val="single" w:sz="4" w:space="0" w:color="ABB8C3"/>
        <w:bottom w:val="single" w:sz="4" w:space="0" w:color="ABB8C3"/>
        <w:right w:val="single" w:sz="4" w:space="0" w:color="ABB8C3"/>
        <w:insideH w:val="single" w:sz="4" w:space="0" w:color="ABB8C3"/>
        <w:insideV w:val="single" w:sz="4" w:space="0" w:color="ABB8C3"/>
      </w:tblBorders>
    </w:tblPr>
    <w:tcPr>
      <w:shd w:val="clear" w:color="auto" w:fill="auto"/>
    </w:tcPr>
    <w:tblStylePr w:type="firstRow">
      <w:tblPr/>
      <w:tcPr>
        <w:shd w:val="clear" w:color="auto" w:fill="3BB041"/>
      </w:tcPr>
    </w:tblStylePr>
    <w:tblStylePr w:type="firstCol">
      <w:tblPr/>
      <w:tcPr>
        <w:shd w:val="clear" w:color="auto" w:fill="CCDDE8"/>
      </w:tcPr>
    </w:tblStylePr>
    <w:tblStylePr w:type="band2Horz">
      <w:tblPr/>
      <w:tcPr>
        <w:shd w:val="clear" w:color="auto" w:fill="EDF3F7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76D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resources/7-1-7-milestone-dates-reference-guide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milestone-dates-reference-gui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717alliance.org/resources/7-1-7-milestone-dates-reference-gui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1329</AccountId>
        <AccountType/>
      </UserInfo>
      <UserInfo>
        <DisplayName>Todd Lazaro</DisplayName>
        <AccountId>157</AccountId>
        <AccountType/>
      </UserInfo>
      <UserInfo>
        <DisplayName>Aaron Bochner</DisplayName>
        <AccountId>156</AccountId>
        <AccountType/>
      </UserInfo>
      <UserInfo>
        <DisplayName>Christopher Lee</DisplayName>
        <AccountId>197</AccountId>
        <AccountType/>
      </UserInfo>
      <UserInfo>
        <DisplayName>Andrew Gall</DisplayName>
        <AccountId>204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c5613cd5-748e-412e-9a2f-bebdac0f41fd"/>
    <ds:schemaRef ds:uri="d278d6d4-1e95-49d0-ad8b-8a60c47dc760"/>
  </ds:schemaRefs>
</ds:datastoreItem>
</file>

<file path=customXml/itemProps2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596D38-4336-44C2-952B-E4D7F19C34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20</cp:revision>
  <cp:lastPrinted>2026-02-05T14:40:00Z</cp:lastPrinted>
  <dcterms:created xsi:type="dcterms:W3CDTF">2025-01-29T03:48:00Z</dcterms:created>
  <dcterms:modified xsi:type="dcterms:W3CDTF">2026-02-05T14:43:00Z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GrammarlyDocumentId">
    <vt:lpwstr>8255d9d9f108a0b81f6a60cc19cc9fae7569b0d58fd17fb711435e360768efbb</vt:lpwstr>
  </property>
  <property fmtid="{D5CDD505-2E9C-101B-9397-08002B2CF9AE}" pid="19" name="Order">
    <vt:r8>21339200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_dlc_DocIdItemGuid">
    <vt:lpwstr>559d4bb1-1c27-4237-8077-faefcacaa88c</vt:lpwstr>
  </property>
</Properties>
</file>